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06D2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06D2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06D2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06D2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</w:t>
      </w:r>
      <w:r w:rsidR="00805E4A">
        <w:rPr>
          <w:rFonts w:ascii="Arial" w:hAnsi="Arial" w:cs="Arial"/>
          <w:b/>
          <w:bCs/>
          <w:color w:val="222222"/>
          <w:sz w:val="20"/>
          <w:szCs w:val="20"/>
        </w:rPr>
        <w:t>7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Pr="00E45797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13</w:t>
      </w:r>
      <w:r w:rsidR="00805E4A">
        <w:rPr>
          <w:rFonts w:ascii="Arial" w:hAnsi="Arial" w:cs="Arial"/>
          <w:b/>
          <w:bCs/>
          <w:color w:val="222222"/>
          <w:sz w:val="20"/>
          <w:szCs w:val="20"/>
        </w:rPr>
        <w:t>5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805E4A">
        <w:rPr>
          <w:rFonts w:ascii="Arial" w:hAnsi="Arial" w:cs="Arial"/>
          <w:color w:val="222222"/>
          <w:sz w:val="20"/>
          <w:szCs w:val="20"/>
        </w:rPr>
        <w:t>serviços de saúde</w:t>
      </w:r>
      <w:r w:rsidR="003B312A">
        <w:rPr>
          <w:rFonts w:ascii="Arial" w:hAnsi="Arial" w:cs="Arial"/>
          <w:color w:val="222222"/>
          <w:sz w:val="20"/>
          <w:szCs w:val="20"/>
        </w:rPr>
        <w:t xml:space="preserve"> </w:t>
      </w:r>
      <w:r w:rsidR="00BB3035">
        <w:rPr>
          <w:rFonts w:ascii="Arial" w:hAnsi="Arial" w:cs="Arial"/>
          <w:color w:val="222222"/>
          <w:sz w:val="20"/>
          <w:szCs w:val="20"/>
        </w:rPr>
        <w:t>nas prisões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3B312A" w:rsidRDefault="00805E4A" w:rsidP="00E457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Márcio Rafael Pereira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Lindin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originário de Coimbra, faleceu 4 dias após ter sido posto em liberdade pelos serviços prisionais, para morrer em casa. Deu entrada no Hospital Prisional em data não determinada entre Setembro e Outubro com um problema de dentes. Porém alguma coisa seria mais do que um problema dentário.</w:t>
      </w:r>
    </w:p>
    <w:p w:rsidR="00805E4A" w:rsidRDefault="00805E4A" w:rsidP="00E457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Para quem testemunhou esta situação, o extraordinário é como um mal de que padecem tantos reclusos (problemas de dentes) escondia um mal bastante mais grave sem que tivesse havido oportunidade de um diagnóstico capaz de prevenir o desfecho fatal.</w:t>
      </w:r>
    </w:p>
    <w:p w:rsidR="00805E4A" w:rsidRDefault="00805E4A" w:rsidP="00E457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Quem testemunhou não é médico. Mas nunca viu alguém morrer de problemas de dentes. E pergunta-se como é possível ser esse o diagnóstico conhecido pelo paciente nas vésperas de falecer de doença ou problema efectivamente desconhecido dos nossos informantes. </w:t>
      </w:r>
    </w:p>
    <w:p w:rsidR="003B312A" w:rsidRDefault="00805E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ACED</w:t>
      </w:r>
      <w:r w:rsidR="003B31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pede uma avaliação d</w:t>
      </w:r>
      <w:r w:rsidR="00BB3035">
        <w:rPr>
          <w:rFonts w:ascii="Arial" w:hAnsi="Arial" w:cs="Arial"/>
          <w:color w:val="222222"/>
          <w:sz w:val="20"/>
          <w:szCs w:val="20"/>
          <w:shd w:val="clear" w:color="auto" w:fill="FFFFFF"/>
        </w:rPr>
        <w:t>esta</w:t>
      </w:r>
      <w:r w:rsidR="003B31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situação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na medida em que o sistema prisional português se mantém regular, persistente e inexplicadamente um dos sistemas prisionais que regista mais mortes (sendo que esta morte, provavelmente, não terá somado ao computo das mortes em prisão, visto que o evento acabou por se dar fora, presumivelmente em casa)</w:t>
      </w:r>
      <w:r w:rsidR="003B312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BB303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avaliação deste caso poderá ser útil para chamar a atenção da necessidade e vantagens de se estudar as razões desta característica tão nefasta das prisões portuguesas.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C656B" w:rsidRDefault="008C656B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4A" w:rsidRDefault="00805E4A">
      <w:r>
        <w:separator/>
      </w:r>
    </w:p>
  </w:endnote>
  <w:endnote w:type="continuationSeparator" w:id="0">
    <w:p w:rsidR="00805E4A" w:rsidRDefault="0080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4A" w:rsidRDefault="00805E4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05E4A" w:rsidRDefault="00805E4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05E4A" w:rsidRDefault="00805E4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05E4A" w:rsidRDefault="00805E4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4A" w:rsidRDefault="00805E4A">
      <w:r>
        <w:separator/>
      </w:r>
    </w:p>
  </w:footnote>
  <w:footnote w:type="continuationSeparator" w:id="0">
    <w:p w:rsidR="00805E4A" w:rsidRDefault="00805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2013-12-07T18:34:00Z</dcterms:created>
  <dcterms:modified xsi:type="dcterms:W3CDTF">2013-12-07T18:34:00Z</dcterms:modified>
</cp:coreProperties>
</file>