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07AB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07AB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07AB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07AB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proofErr w:type="gramStart"/>
      <w:r w:rsidR="002E13CF">
        <w:rPr>
          <w:rFonts w:ascii="Arial" w:hAnsi="Arial" w:cs="Arial"/>
          <w:b/>
          <w:bCs/>
          <w:color w:val="222222"/>
          <w:sz w:val="20"/>
          <w:szCs w:val="20"/>
        </w:rPr>
        <w:t>Procurador Geral</w:t>
      </w:r>
      <w:proofErr w:type="gramEnd"/>
      <w:r w:rsidR="002E13CF">
        <w:rPr>
          <w:rFonts w:ascii="Arial" w:hAnsi="Arial" w:cs="Arial"/>
          <w:b/>
          <w:bCs/>
          <w:color w:val="222222"/>
          <w:sz w:val="20"/>
          <w:szCs w:val="20"/>
        </w:rPr>
        <w:t xml:space="preserve">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2E13CF">
        <w:rPr>
          <w:rFonts w:ascii="Arial" w:hAnsi="Arial" w:cs="Arial"/>
          <w:b/>
          <w:bCs/>
          <w:color w:val="222222"/>
          <w:sz w:val="20"/>
          <w:szCs w:val="20"/>
        </w:rPr>
        <w:t>7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2E13CF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2E13CF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2E13CF" w:rsidRPr="002E13CF">
        <w:rPr>
          <w:rFonts w:ascii="Arial" w:hAnsi="Arial" w:cs="Arial"/>
          <w:b/>
          <w:bCs/>
          <w:color w:val="222222"/>
          <w:sz w:val="20"/>
          <w:szCs w:val="20"/>
        </w:rPr>
        <w:t>46</w:t>
      </w:r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2E13CF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2E13CF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0435A">
        <w:rPr>
          <w:rFonts w:asciiTheme="minorHAnsi" w:hAnsiTheme="minorHAnsi" w:cs="Arial"/>
          <w:color w:val="222222"/>
        </w:rPr>
        <w:t xml:space="preserve">maus tratos </w:t>
      </w:r>
      <w:r w:rsidR="002E13CF">
        <w:rPr>
          <w:rFonts w:asciiTheme="minorHAnsi" w:hAnsiTheme="minorHAnsi" w:cs="Arial"/>
          <w:color w:val="222222"/>
        </w:rPr>
        <w:t>na prisão de Caxias</w:t>
      </w:r>
    </w:p>
    <w:p w:rsidR="0000435A" w:rsidRDefault="0000435A" w:rsidP="0000435A"/>
    <w:p w:rsidR="00311E1F" w:rsidRDefault="002E13CF" w:rsidP="006F6C24">
      <w:r>
        <w:t>Marcus Fernandes está preso na prisão de Caxias. Tem-se queixado de ser alvo de maus tratos recorrentes por parte de guardas. Desta vez foi mobilizado para uma perícia médica a mando de um tribunal. Pela enésima vez os guardas que o foram buscar à cela requereram a inspecção do ânus do recluso. A propósito de requisições anteriores e queixas contra tais práticas, a direcção-geral dos serviços prisionais ter-se-á pronunciado formalmente contra as mesmas, proibindo-as. Mas, pelos vistos, sem efeitos práticos. Por outro lado não se têm visto consequências para os prevaricadores das ordens emanadas pela direcção geral. O que faz temer haver entrelinhas que escapam à leitura mais ingénua das declarações oficiais subscritas pelas autoridades superiores.</w:t>
      </w:r>
    </w:p>
    <w:p w:rsidR="002E13CF" w:rsidRDefault="002E13CF" w:rsidP="006F6C24">
      <w:r>
        <w:t>Como o recluso enunciou as ordens de proibição de tais práticas e se recusou a colaborar, obrigaram-no à força e com violência – que teve efeitos num dos pés – a deitar-se no chão para o ânus poder ser examinado.</w:t>
      </w:r>
    </w:p>
    <w:p w:rsidR="002E13CF" w:rsidRDefault="00671974" w:rsidP="006F6C24">
      <w:r>
        <w:t>Este tipo de abusos terá continuado sob a forma de intimidações contra o perito encarregado da perícia a ponto de o obrigar a desrespeitar a ordem do tribunal, que previa a presença do advogado no acto da perícia – o que não ocorreu.</w:t>
      </w:r>
    </w:p>
    <w:p w:rsidR="00671974" w:rsidRDefault="00671974" w:rsidP="006F6C24">
      <w:r>
        <w:t xml:space="preserve">A ACED junta-se os seus aos desejos do recluso e da família de ver </w:t>
      </w:r>
      <w:proofErr w:type="gramStart"/>
      <w:r>
        <w:t>findos este</w:t>
      </w:r>
      <w:proofErr w:type="gramEnd"/>
      <w:r>
        <w:t xml:space="preserve"> tipo de comportamentos ilegítimos e ver algum respeito pela legalidade.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CF" w:rsidRDefault="002E13CF">
      <w:r>
        <w:separator/>
      </w:r>
    </w:p>
  </w:endnote>
  <w:endnote w:type="continuationSeparator" w:id="0">
    <w:p w:rsidR="002E13CF" w:rsidRDefault="002E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F" w:rsidRDefault="002E13C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2E13CF" w:rsidRDefault="002E13C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CF" w:rsidRDefault="002E13CF">
      <w:r>
        <w:separator/>
      </w:r>
    </w:p>
  </w:footnote>
  <w:footnote w:type="continuationSeparator" w:id="0">
    <w:p w:rsidR="002E13CF" w:rsidRDefault="002E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2014-03-17T20:45:00Z</dcterms:created>
  <dcterms:modified xsi:type="dcterms:W3CDTF">2014-03-17T20:45:00Z</dcterms:modified>
</cp:coreProperties>
</file>