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3" w:rsidRDefault="00AC30B3" w:rsidP="00AC30B3">
      <w:pPr>
        <w:rPr>
          <w:lang w:val="en-US"/>
        </w:rPr>
      </w:pPr>
      <w:proofErr w:type="spellStart"/>
      <w:r>
        <w:rPr>
          <w:lang w:val="en-US"/>
        </w:rPr>
        <w:t>Joxe</w:t>
      </w:r>
      <w:proofErr w:type="spellEnd"/>
      <w:r>
        <w:rPr>
          <w:lang w:val="en-US"/>
        </w:rPr>
        <w:t xml:space="preserve">, Alain (2010) “The barbarization of peace: the neo-conservative transformation of war and perspectives”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Del Lago, Alessandro e Salvatore </w:t>
      </w:r>
      <w:proofErr w:type="spellStart"/>
      <w:r>
        <w:rPr>
          <w:lang w:val="en-US"/>
        </w:rPr>
        <w:t>Palidda</w:t>
      </w:r>
      <w:proofErr w:type="spellEnd"/>
      <w:r>
        <w:rPr>
          <w:lang w:val="en-US"/>
        </w:rPr>
        <w:t xml:space="preserve"> (2010) </w:t>
      </w:r>
      <w:r>
        <w:rPr>
          <w:i/>
          <w:lang w:val="en-US"/>
        </w:rPr>
        <w:t>Conflict, Security and the Reshaping of Society – The civilization of war</w:t>
      </w:r>
      <w:r>
        <w:rPr>
          <w:lang w:val="en-US"/>
        </w:rPr>
        <w:t xml:space="preserve">, NY,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>.</w:t>
      </w:r>
    </w:p>
    <w:p w:rsidR="00AC30B3" w:rsidRDefault="00AC30B3" w:rsidP="00AC30B3">
      <w:pPr>
        <w:rPr>
          <w:lang w:val="en-US"/>
        </w:rPr>
      </w:pPr>
    </w:p>
    <w:p w:rsidR="00AC30B3" w:rsidRDefault="00AC30B3" w:rsidP="00AC30B3">
      <w:r>
        <w:t>Barbarização da paz através de operações externas eternas, sem objectivos nacionais ou imperiais. Esta é uma consequência da emergência de classes dominantes na globalização, nomeadamente a ausência de estratégias militares e a sua substituição por estratégias de policiamento global (para protecção dos novos mercados globais e das redes de informação globais). A nova repressão não tem contado com a oposição ou o controlo dos populares, tornando-se num estado permanente de excepção (o inverso da paz universal de Kant), com consequências ecológicas e sociais (desertificação e desigualdade).</w:t>
      </w:r>
    </w:p>
    <w:p w:rsidR="00AC30B3" w:rsidRDefault="00AC30B3" w:rsidP="00AC30B3">
      <w:r>
        <w:t xml:space="preserve">O objectivo estatal da pacificação estabelecido no século XVI deixou de ser justificação de legitimação. O principio imperial romano </w:t>
      </w:r>
      <w:proofErr w:type="spellStart"/>
      <w:r>
        <w:t>Pax</w:t>
      </w:r>
      <w:proofErr w:type="spellEnd"/>
      <w:r>
        <w:t xml:space="preserve"> Romana de protecção das populações deixou de ser seguido. </w:t>
      </w:r>
    </w:p>
    <w:p w:rsidR="00AC30B3" w:rsidRDefault="00AC30B3" w:rsidP="00AC30B3">
      <w:r>
        <w:t>Porém, com base as relações de dependência da América Latina face aos EUA e, depois da II Grande Guerra, da Europa relativamente aos EUA, a “</w:t>
      </w:r>
      <w:proofErr w:type="spellStart"/>
      <w:r>
        <w:t>transnacionalização</w:t>
      </w:r>
      <w:proofErr w:type="spellEnd"/>
      <w:r>
        <w:t xml:space="preserve">” das relações de empresariais e o declínio do Estado foram as bases materiais do neo-liberalismo – o privilégio dos mercados quinta coluna e a dependência dos Estados sem recurso ao proteccionismo, isto é aos instrumentos de soberania. O alinhamento da URSS e da China pela economia neo-liberal mostra a força e o reforço deste movimento, que põe em causa o próprio status quo norte-americano (e europeu). </w:t>
      </w:r>
    </w:p>
    <w:p w:rsidR="00AC30B3" w:rsidRDefault="00AC30B3" w:rsidP="00AC30B3">
      <w:r>
        <w:t xml:space="preserve">Embora seja clara a supremacia militar norte-americana, a estratégia de guerra é deficitária e os seus custos são pagos pelas alianças </w:t>
      </w:r>
      <w:proofErr w:type="spellStart"/>
      <w:r>
        <w:t>euro-americanas</w:t>
      </w:r>
      <w:proofErr w:type="spellEnd"/>
      <w:r>
        <w:t xml:space="preserve"> e </w:t>
      </w:r>
      <w:proofErr w:type="spellStart"/>
      <w:r>
        <w:t>sino-americanas</w:t>
      </w:r>
      <w:proofErr w:type="spellEnd"/>
      <w:r>
        <w:t xml:space="preserve"> e </w:t>
      </w:r>
      <w:proofErr w:type="spellStart"/>
      <w:r>
        <w:t>árabes-americanas</w:t>
      </w:r>
      <w:proofErr w:type="spellEnd"/>
      <w:r>
        <w:t xml:space="preserve">, através de uma república federal global sem determinação civilizacional: é o barbarismo global nas mãos do poderio cada vez mais privatizado (e </w:t>
      </w:r>
      <w:proofErr w:type="spellStart"/>
      <w:r>
        <w:t>transnacionalizado</w:t>
      </w:r>
      <w:proofErr w:type="spellEnd"/>
      <w:r>
        <w:t xml:space="preserve">) </w:t>
      </w:r>
      <w:proofErr w:type="gramStart"/>
      <w:r>
        <w:t>dos mercenário</w:t>
      </w:r>
      <w:proofErr w:type="gramEnd"/>
      <w:r>
        <w:t xml:space="preserve"> (guerreiros, cientistas, políticos e media): a chamada “revolução nos assuntos militares” (RMA: vigilância electrónica e tácticas de policiamento).</w:t>
      </w:r>
    </w:p>
    <w:p w:rsidR="00AC30B3" w:rsidRDefault="00AC30B3" w:rsidP="00AC30B3">
      <w:r>
        <w:t xml:space="preserve">O complexo </w:t>
      </w:r>
      <w:proofErr w:type="spellStart"/>
      <w:r>
        <w:t>militar-industrial</w:t>
      </w:r>
      <w:proofErr w:type="spellEnd"/>
      <w:r>
        <w:t xml:space="preserve"> revela-se politicamente incontrolável, em grande medida por estar em transformação como modernização sem objectivos políticos mas tão só técnicos, isto é globalizantes, ao serviço das novas classes dominantes invisíveis. Novas tecnologias de alta precisão são testadas com muitos efeitos colaterais como meras fases técnicas de afinação de sistemas e produtos de guerra. Para o que as guerras são indispensáveis para o mais eficiente funcionamento da indústria de guerra. </w:t>
      </w:r>
    </w:p>
    <w:p w:rsidR="00AC30B3" w:rsidRDefault="00AC30B3" w:rsidP="00AC30B3">
      <w:r>
        <w:t xml:space="preserve">Os processos de paz e de reconstrução ou de estabelecimento de um Estado tem sido fracassos, aliás como as próprias guerras, mas não têm impedido a continuidade das mesmas políticas, apenas com uma maior pressão para a segunda parte dos programas de guerra. </w:t>
      </w:r>
    </w:p>
    <w:p w:rsidR="00AC30B3" w:rsidRDefault="00AC30B3" w:rsidP="00AC30B3">
      <w:r>
        <w:t xml:space="preserve">3 </w:t>
      </w:r>
      <w:proofErr w:type="gramStart"/>
      <w:r>
        <w:t>consequências</w:t>
      </w:r>
      <w:proofErr w:type="gramEnd"/>
      <w:r>
        <w:t>:</w:t>
      </w:r>
    </w:p>
    <w:p w:rsidR="00AC30B3" w:rsidRDefault="00AC30B3" w:rsidP="00AC30B3">
      <w:pPr>
        <w:pStyle w:val="PargrafodaLista"/>
        <w:numPr>
          <w:ilvl w:val="0"/>
          <w:numId w:val="1"/>
        </w:numPr>
      </w:pPr>
      <w:r>
        <w:t>Autorização da violência privada</w:t>
      </w:r>
    </w:p>
    <w:p w:rsidR="00AC30B3" w:rsidRDefault="00AC30B3" w:rsidP="00AC30B3">
      <w:pPr>
        <w:pStyle w:val="PargrafodaLista"/>
        <w:numPr>
          <w:ilvl w:val="0"/>
          <w:numId w:val="1"/>
        </w:numPr>
      </w:pPr>
      <w:r>
        <w:t>Substituição da soberania das democracias por via socioeconómica pela violência</w:t>
      </w:r>
    </w:p>
    <w:p w:rsidR="00AC30B3" w:rsidRDefault="00AC30B3" w:rsidP="00AC30B3">
      <w:pPr>
        <w:pStyle w:val="PargrafodaLista"/>
        <w:numPr>
          <w:ilvl w:val="0"/>
          <w:numId w:val="1"/>
        </w:numPr>
      </w:pPr>
      <w:r>
        <w:lastRenderedPageBreak/>
        <w:t>Retoma das guerras de descolonização (por parte do “mercado) escamoteando o fracasso estratégico de tais tácticas no passado</w:t>
      </w:r>
    </w:p>
    <w:p w:rsidR="00AC30B3" w:rsidRDefault="00AC30B3" w:rsidP="00AC30B3">
      <w:r>
        <w:t xml:space="preserve">Desproporção da economia </w:t>
      </w:r>
      <w:proofErr w:type="spellStart"/>
      <w:r>
        <w:t>crematística</w:t>
      </w:r>
      <w:proofErr w:type="spellEnd"/>
      <w:r>
        <w:t xml:space="preserve"> (</w:t>
      </w:r>
      <w:proofErr w:type="spellStart"/>
      <w:r>
        <w:t>Aristoteles</w:t>
      </w:r>
      <w:proofErr w:type="spellEnd"/>
      <w:r>
        <w:t xml:space="preserve"> para designar especulação, ver Castro Caldas </w:t>
      </w:r>
      <w:proofErr w:type="spellStart"/>
      <w:r>
        <w:t>powerpoint</w:t>
      </w:r>
      <w:proofErr w:type="spellEnd"/>
      <w:r>
        <w:t>)</w:t>
      </w:r>
    </w:p>
    <w:p w:rsidR="00AC30B3" w:rsidRDefault="00AC30B3" w:rsidP="00AC30B3">
      <w:r>
        <w:t>Desproporção dos desenvolvimentos tecnológicos e do poder dos lobbies</w:t>
      </w:r>
    </w:p>
    <w:p w:rsidR="00AC30B3" w:rsidRDefault="00AC30B3" w:rsidP="00AC30B3">
      <w:r>
        <w:t xml:space="preserve">A política (moral e estratégia da tropa) não pode desaparecer, mas para já as classes dominantes estão na clandestinidade política. A política, para já, é a continuação da guerra por outros meios (ao contrário da fórmula de </w:t>
      </w:r>
      <w:proofErr w:type="spellStart"/>
      <w:r>
        <w:t>Clausewitz</w:t>
      </w:r>
      <w:proofErr w:type="spellEnd"/>
      <w:r>
        <w:t xml:space="preserve">). </w:t>
      </w:r>
    </w:p>
    <w:p w:rsidR="00AC30B3" w:rsidRDefault="00AC30B3" w:rsidP="00AC30B3">
      <w:r>
        <w:t xml:space="preserve">A crise revela a nova classe dominante: são os que reclamam aumentos de rendimentos, a continuidade das actividades especulativas desastrosas e a manutenção da vida (dos outros) como vícios a explorar comercialmente. </w:t>
      </w:r>
    </w:p>
    <w:p w:rsidR="00AC30B3" w:rsidRDefault="00AC30B3" w:rsidP="00AC30B3">
      <w:r>
        <w:t xml:space="preserve">Os crimes de guerra são uma continuação dos crimes económicos (que ignoram os DH). </w:t>
      </w:r>
    </w:p>
    <w:p w:rsidR="000A29F4" w:rsidRDefault="00AC30B3"/>
    <w:sectPr w:rsidR="000A29F4" w:rsidSect="00B0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46"/>
    <w:multiLevelType w:val="hybridMultilevel"/>
    <w:tmpl w:val="2BCA6D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30B3"/>
    <w:rsid w:val="000A7F2B"/>
    <w:rsid w:val="00291FE0"/>
    <w:rsid w:val="002E0EA0"/>
    <w:rsid w:val="00422528"/>
    <w:rsid w:val="008378D8"/>
    <w:rsid w:val="00AC30B3"/>
    <w:rsid w:val="00B0075F"/>
    <w:rsid w:val="00C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3261</Characters>
  <Application>Microsoft Office Word</Application>
  <DocSecurity>0</DocSecurity>
  <Lines>27</Lines>
  <Paragraphs>7</Paragraphs>
  <ScaleCrop>false</ScaleCrop>
  <Company>ISCTE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2011-07-25T15:47:00Z</dcterms:created>
  <dcterms:modified xsi:type="dcterms:W3CDTF">2011-07-25T15:48:00Z</dcterms:modified>
</cp:coreProperties>
</file>