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3F" w:rsidRDefault="00063E3F" w:rsidP="00C96BB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PORTUGUÊS</w:t>
      </w:r>
    </w:p>
    <w:p w:rsidR="00063E3F" w:rsidRDefault="00063E3F" w:rsidP="00C96BB6">
      <w:pPr>
        <w:pBdr>
          <w:bottom w:val="single" w:sz="4" w:space="1" w:color="auto"/>
        </w:pBdr>
        <w:rPr>
          <w:b/>
        </w:rPr>
      </w:pPr>
    </w:p>
    <w:p w:rsidR="00C96BB6" w:rsidRPr="00C96BB6" w:rsidRDefault="00C96BB6" w:rsidP="00C96BB6">
      <w:pPr>
        <w:pBdr>
          <w:bottom w:val="single" w:sz="4" w:space="1" w:color="auto"/>
        </w:pBdr>
        <w:rPr>
          <w:b/>
        </w:rPr>
      </w:pPr>
      <w:r w:rsidRPr="00C96BB6">
        <w:rPr>
          <w:b/>
        </w:rPr>
        <w:t>Nome e afiliação institucional</w:t>
      </w:r>
      <w:r w:rsidRPr="00C96BB6">
        <w:rPr>
          <w:b/>
        </w:rPr>
        <w:tab/>
      </w:r>
      <w:r w:rsidRPr="00C96BB6">
        <w:rPr>
          <w:b/>
        </w:rPr>
        <w:tab/>
      </w:r>
    </w:p>
    <w:p w:rsidR="00C96BB6" w:rsidRDefault="00C96BB6" w:rsidP="00C96BB6">
      <w:r>
        <w:t xml:space="preserve">Mónica Catarina Soares, Centro de Estudos Sociais, Universidade de Coimbra </w:t>
      </w:r>
    </w:p>
    <w:p w:rsidR="00C96BB6" w:rsidRDefault="00C96BB6" w:rsidP="00C96BB6"/>
    <w:p w:rsidR="00185E35" w:rsidRPr="00C96BB6" w:rsidRDefault="00C96BB6" w:rsidP="00C96BB6">
      <w:pPr>
        <w:pBdr>
          <w:bottom w:val="single" w:sz="4" w:space="1" w:color="auto"/>
        </w:pBdr>
        <w:rPr>
          <w:b/>
        </w:rPr>
      </w:pPr>
      <w:r w:rsidRPr="00C96BB6">
        <w:rPr>
          <w:b/>
        </w:rPr>
        <w:t>Nota biográfica</w:t>
      </w:r>
    </w:p>
    <w:p w:rsidR="001705E0" w:rsidRDefault="001705E0" w:rsidP="001705E0">
      <w:pPr>
        <w:tabs>
          <w:tab w:val="left" w:pos="1095"/>
        </w:tabs>
        <w:jc w:val="both"/>
      </w:pPr>
      <w:r>
        <w:t>Doutoranda no Centro de Estudos S</w:t>
      </w:r>
      <w:r w:rsidR="00FD2381">
        <w:t>ociais desde 2015 no programa ‘D</w:t>
      </w:r>
      <w:r>
        <w:t xml:space="preserve">ireitos humanos nas sociedades contemporâneas’, com tese de doutoramento que explora e cruza conceitos como utopias concretas, autonomia e resistência quotidiana. Mestre em Psicologia pela Universidade Católica Portuguesa (2013) e membro efetivo da Ordem dos Psicólogos Portugueses (2015). </w:t>
      </w:r>
    </w:p>
    <w:p w:rsidR="001705E0" w:rsidRDefault="001705E0" w:rsidP="001705E0">
      <w:pPr>
        <w:tabs>
          <w:tab w:val="left" w:pos="1095"/>
        </w:tabs>
        <w:jc w:val="both"/>
      </w:pPr>
      <w:r>
        <w:t xml:space="preserve">Foi docente convidada da Faculdade de Educação e Psicologia da Universidade Católica do Porto (de 2012 a 2018). Integrou também projetos de investigação na área da criminologia e justiça juvenil tanto no Centro de Estudos para o Desenvolvimento Humano (UCP, de 2013 a 2015) como no Centro de Investigação em Ciência Política (UM, em 2016). </w:t>
      </w:r>
    </w:p>
    <w:p w:rsidR="001705E0" w:rsidRDefault="001705E0" w:rsidP="001705E0">
      <w:pPr>
        <w:tabs>
          <w:tab w:val="left" w:pos="1095"/>
        </w:tabs>
        <w:jc w:val="both"/>
      </w:pPr>
      <w:r>
        <w:t xml:space="preserve">Nos últimos anos, tem colaborado, na qualidade de investigadora e estudante de doutoramento visitante, com universidades tais como a  </w:t>
      </w:r>
      <w:proofErr w:type="spellStart"/>
      <w:r>
        <w:t>Universidad</w:t>
      </w:r>
      <w:proofErr w:type="spellEnd"/>
      <w:r>
        <w:t xml:space="preserve"> Nacional de La Plata (Argentina, 2020), a Benemérita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de Puebla  (México, 2017-2019) e o Centro de Estudos </w:t>
      </w:r>
      <w:proofErr w:type="spellStart"/>
      <w:r>
        <w:t>Comunitarios</w:t>
      </w:r>
      <w:proofErr w:type="spellEnd"/>
      <w:r>
        <w:t xml:space="preserve"> da </w:t>
      </w:r>
      <w:proofErr w:type="spellStart"/>
      <w:r>
        <w:t>Universidad</w:t>
      </w:r>
      <w:proofErr w:type="spellEnd"/>
      <w:r>
        <w:t xml:space="preserve"> Central de Las Villas (Cuba, 2016-2017).</w:t>
      </w:r>
    </w:p>
    <w:p w:rsidR="001705E0" w:rsidRDefault="001705E0" w:rsidP="001705E0">
      <w:pPr>
        <w:tabs>
          <w:tab w:val="left" w:pos="1095"/>
        </w:tabs>
        <w:jc w:val="both"/>
      </w:pPr>
    </w:p>
    <w:p w:rsidR="001705E0" w:rsidRPr="00C96BB6" w:rsidRDefault="001705E0" w:rsidP="001705E0">
      <w:pPr>
        <w:pBdr>
          <w:bottom w:val="single" w:sz="4" w:space="0" w:color="auto"/>
        </w:pBdr>
        <w:rPr>
          <w:b/>
        </w:rPr>
      </w:pPr>
      <w:r w:rsidRPr="00C96BB6">
        <w:rPr>
          <w:b/>
        </w:rPr>
        <w:t>Palavras-chave</w:t>
      </w:r>
    </w:p>
    <w:p w:rsidR="001705E0" w:rsidRDefault="003C1E9D" w:rsidP="001705E0">
      <w:pPr>
        <w:tabs>
          <w:tab w:val="left" w:pos="1095"/>
        </w:tabs>
        <w:jc w:val="both"/>
      </w:pPr>
      <w:r>
        <w:t>Autonomias; autogestão</w:t>
      </w:r>
      <w:r w:rsidR="00AA6896">
        <w:t>;</w:t>
      </w:r>
      <w:r w:rsidR="00C96BB6">
        <w:t xml:space="preserve"> resistência; prefiguração;</w:t>
      </w:r>
      <w:r w:rsidR="000309E6">
        <w:t xml:space="preserve"> capitalismo; </w:t>
      </w:r>
      <w:r w:rsidR="00AA6896">
        <w:t>Estado;</w:t>
      </w:r>
    </w:p>
    <w:p w:rsidR="001705E0" w:rsidRDefault="001705E0" w:rsidP="001705E0">
      <w:pPr>
        <w:tabs>
          <w:tab w:val="left" w:pos="1095"/>
        </w:tabs>
        <w:jc w:val="both"/>
      </w:pPr>
    </w:p>
    <w:p w:rsidR="001705E0" w:rsidRPr="00C96BB6" w:rsidRDefault="001705E0" w:rsidP="001705E0">
      <w:pPr>
        <w:pBdr>
          <w:bottom w:val="single" w:sz="4" w:space="1" w:color="auto"/>
        </w:pBdr>
        <w:rPr>
          <w:b/>
        </w:rPr>
      </w:pPr>
      <w:r w:rsidRPr="00C96BB6">
        <w:rPr>
          <w:b/>
        </w:rPr>
        <w:t>Titulo</w:t>
      </w:r>
    </w:p>
    <w:p w:rsidR="001705E0" w:rsidRDefault="00C96BB6" w:rsidP="001705E0">
      <w:pPr>
        <w:jc w:val="both"/>
      </w:pPr>
      <w:r>
        <w:t>Reivindicando autonomia, praticando</w:t>
      </w:r>
      <w:r w:rsidR="003C1E9D">
        <w:t xml:space="preserve"> autogestão: As (</w:t>
      </w:r>
      <w:proofErr w:type="spellStart"/>
      <w:r w:rsidR="003C1E9D">
        <w:t>im</w:t>
      </w:r>
      <w:proofErr w:type="spellEnd"/>
      <w:r w:rsidR="003C1E9D">
        <w:t>)possibilidades de</w:t>
      </w:r>
      <w:r>
        <w:t xml:space="preserve"> gerar resistência</w:t>
      </w:r>
      <w:r w:rsidR="003C1E9D">
        <w:t xml:space="preserve"> </w:t>
      </w:r>
      <w:r>
        <w:t xml:space="preserve">“contra-dentro-mais além” </w:t>
      </w:r>
      <w:r w:rsidR="003C1E9D">
        <w:t>do Estado</w:t>
      </w:r>
    </w:p>
    <w:p w:rsidR="001705E0" w:rsidRDefault="001705E0" w:rsidP="001705E0"/>
    <w:p w:rsidR="001705E0" w:rsidRPr="00C96BB6" w:rsidRDefault="001705E0" w:rsidP="00C96BB6">
      <w:pPr>
        <w:pBdr>
          <w:bottom w:val="single" w:sz="4" w:space="0" w:color="auto"/>
        </w:pBdr>
        <w:rPr>
          <w:b/>
        </w:rPr>
      </w:pPr>
      <w:proofErr w:type="spellStart"/>
      <w:r w:rsidRPr="00C96BB6">
        <w:rPr>
          <w:b/>
        </w:rPr>
        <w:t>Abstract</w:t>
      </w:r>
      <w:proofErr w:type="spellEnd"/>
    </w:p>
    <w:p w:rsidR="00E04C7B" w:rsidRDefault="000309E6" w:rsidP="00C96BB6">
      <w:pPr>
        <w:tabs>
          <w:tab w:val="left" w:pos="1095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O debate acerca de</w:t>
      </w:r>
      <w:r w:rsidR="00E04C7B">
        <w:rPr>
          <w:rFonts w:eastAsia="TimesNewRomanPSMT" w:cs="Times New Roman"/>
        </w:rPr>
        <w:t xml:space="preserve"> movimentos</w:t>
      </w:r>
      <w:r w:rsidR="00061B30">
        <w:rPr>
          <w:rFonts w:eastAsia="TimesNewRomanPSMT" w:cs="Times New Roman"/>
        </w:rPr>
        <w:t xml:space="preserve"> e iniciativas</w:t>
      </w:r>
      <w:r w:rsidR="00E04C7B">
        <w:rPr>
          <w:rFonts w:eastAsia="TimesNewRomanPSMT" w:cs="Times New Roman"/>
        </w:rPr>
        <w:t xml:space="preserve"> que se </w:t>
      </w:r>
      <w:r w:rsidR="00061B30">
        <w:rPr>
          <w:rFonts w:eastAsia="TimesNewRomanPSMT" w:cs="Times New Roman"/>
        </w:rPr>
        <w:t>definem</w:t>
      </w:r>
      <w:r w:rsidR="00E04C7B">
        <w:rPr>
          <w:rFonts w:eastAsia="TimesNewRomanPSMT" w:cs="Times New Roman"/>
        </w:rPr>
        <w:t xml:space="preserve"> em torno ideias de autonomia e de descentralização tem-se tornado um marco incontornável</w:t>
      </w:r>
      <w:r w:rsidR="00061B30">
        <w:rPr>
          <w:rFonts w:eastAsia="TimesNewRomanPSMT" w:cs="Times New Roman"/>
        </w:rPr>
        <w:t xml:space="preserve"> na literatura sobre movimentos sociais</w:t>
      </w:r>
      <w:r w:rsidR="00E04C7B">
        <w:rPr>
          <w:rFonts w:eastAsia="TimesNewRomanPSMT" w:cs="Times New Roman"/>
        </w:rPr>
        <w:t xml:space="preserve">. Vários são os exemplos que podem ser </w:t>
      </w:r>
      <w:r w:rsidR="00667155">
        <w:rPr>
          <w:rFonts w:eastAsia="TimesNewRomanPSMT" w:cs="Times New Roman"/>
        </w:rPr>
        <w:t>explorados</w:t>
      </w:r>
      <w:r w:rsidR="00E04C7B">
        <w:rPr>
          <w:rFonts w:eastAsia="TimesNewRomanPSMT" w:cs="Times New Roman"/>
        </w:rPr>
        <w:t>:</w:t>
      </w:r>
      <w:r w:rsidR="00C96BB6" w:rsidRPr="00C96BB6">
        <w:rPr>
          <w:rFonts w:eastAsia="TimesNewRomanPSMT" w:cs="Times New Roman"/>
        </w:rPr>
        <w:t xml:space="preserve"> </w:t>
      </w:r>
      <w:r w:rsidR="00E04C7B">
        <w:rPr>
          <w:rFonts w:eastAsia="TimesNewRomanPSMT" w:cs="Times New Roman"/>
        </w:rPr>
        <w:t>os denominados “</w:t>
      </w:r>
      <w:r w:rsidR="00C96BB6" w:rsidRPr="00C96BB6">
        <w:rPr>
          <w:rFonts w:eastAsia="TimesNewRomanPSMT" w:cs="Times New Roman"/>
        </w:rPr>
        <w:t>novos movimentos sociais" (</w:t>
      </w:r>
      <w:r w:rsidR="002B3DCF">
        <w:rPr>
          <w:rFonts w:eastAsia="TimesNewRomanPSMT" w:cs="Times New Roman"/>
        </w:rPr>
        <w:t>e.g., feminismo, ecologia</w:t>
      </w:r>
      <w:r w:rsidR="00C96BB6" w:rsidRPr="00C96BB6">
        <w:rPr>
          <w:rFonts w:eastAsia="TimesNewRomanPSMT" w:cs="Times New Roman"/>
        </w:rPr>
        <w:t>) (</w:t>
      </w:r>
      <w:proofErr w:type="spellStart"/>
      <w:r w:rsidR="00C96BB6" w:rsidRPr="00C96BB6">
        <w:rPr>
          <w:rFonts w:eastAsia="TimesNewRomanPSMT" w:cs="Times New Roman"/>
        </w:rPr>
        <w:t>Chatterton</w:t>
      </w:r>
      <w:proofErr w:type="spellEnd"/>
      <w:r w:rsidR="00C96BB6" w:rsidRPr="00C96BB6">
        <w:rPr>
          <w:rFonts w:eastAsia="TimesNewRomanPSMT" w:cs="Times New Roman"/>
        </w:rPr>
        <w:t xml:space="preserve">, 2006, Yates, 2015b); o </w:t>
      </w:r>
      <w:proofErr w:type="spellStart"/>
      <w:r w:rsidR="00C96BB6" w:rsidRPr="00E04C7B">
        <w:rPr>
          <w:rFonts w:eastAsia="TimesNewRomanPSMT" w:cs="Times New Roman"/>
          <w:i/>
        </w:rPr>
        <w:t>Occupy</w:t>
      </w:r>
      <w:proofErr w:type="spellEnd"/>
      <w:r w:rsidR="00C96BB6" w:rsidRPr="00E04C7B">
        <w:rPr>
          <w:rFonts w:eastAsia="TimesNewRomanPSMT" w:cs="Times New Roman"/>
          <w:i/>
        </w:rPr>
        <w:t>!</w:t>
      </w:r>
      <w:r w:rsidR="00C96BB6" w:rsidRPr="00C96BB6">
        <w:rPr>
          <w:rFonts w:eastAsia="TimesNewRomanPSMT" w:cs="Times New Roman"/>
        </w:rPr>
        <w:t xml:space="preserve"> (</w:t>
      </w:r>
      <w:proofErr w:type="spellStart"/>
      <w:r w:rsidR="00C96BB6" w:rsidRPr="00C96BB6">
        <w:rPr>
          <w:rFonts w:eastAsia="TimesNewRomanPSMT" w:cs="Times New Roman"/>
        </w:rPr>
        <w:t>Disalvo</w:t>
      </w:r>
      <w:proofErr w:type="spellEnd"/>
      <w:r w:rsidR="00C96BB6" w:rsidRPr="00C96BB6">
        <w:rPr>
          <w:rFonts w:eastAsia="TimesNewRomanPSMT" w:cs="Times New Roman"/>
        </w:rPr>
        <w:t xml:space="preserve">, 2015; </w:t>
      </w:r>
      <w:proofErr w:type="spellStart"/>
      <w:r w:rsidR="00C96BB6" w:rsidRPr="00C96BB6">
        <w:rPr>
          <w:rFonts w:eastAsia="TimesNewRomanPSMT" w:cs="Times New Roman"/>
        </w:rPr>
        <w:t>Halverson</w:t>
      </w:r>
      <w:proofErr w:type="spellEnd"/>
      <w:r w:rsidR="00C96BB6" w:rsidRPr="00C96BB6">
        <w:rPr>
          <w:rFonts w:eastAsia="TimesNewRomanPSMT" w:cs="Times New Roman"/>
        </w:rPr>
        <w:t xml:space="preserve">, 2012; </w:t>
      </w:r>
      <w:proofErr w:type="spellStart"/>
      <w:r w:rsidR="00C96BB6" w:rsidRPr="00C96BB6">
        <w:rPr>
          <w:rFonts w:eastAsia="TimesNewRomanPSMT" w:cs="Times New Roman"/>
        </w:rPr>
        <w:t>Juris</w:t>
      </w:r>
      <w:proofErr w:type="spellEnd"/>
      <w:r w:rsidR="00C96BB6" w:rsidRPr="00C96BB6">
        <w:rPr>
          <w:rFonts w:eastAsia="TimesNewRomanPSMT" w:cs="Times New Roman"/>
        </w:rPr>
        <w:t xml:space="preserve">, 2012, </w:t>
      </w:r>
      <w:proofErr w:type="spellStart"/>
      <w:r w:rsidR="00C96BB6" w:rsidRPr="00C96BB6">
        <w:rPr>
          <w:rFonts w:eastAsia="TimesNewRomanPSMT" w:cs="Times New Roman"/>
        </w:rPr>
        <w:t>Pickerill</w:t>
      </w:r>
      <w:proofErr w:type="spellEnd"/>
      <w:r w:rsidR="00C96BB6" w:rsidRPr="00C96BB6">
        <w:rPr>
          <w:rFonts w:eastAsia="TimesNewRomanPSMT" w:cs="Times New Roman"/>
        </w:rPr>
        <w:t xml:space="preserve"> &amp; </w:t>
      </w:r>
      <w:proofErr w:type="spellStart"/>
      <w:r w:rsidR="00E04C7B">
        <w:rPr>
          <w:rFonts w:eastAsia="TimesNewRomanPSMT" w:cs="Times New Roman"/>
        </w:rPr>
        <w:t>Krinsky</w:t>
      </w:r>
      <w:proofErr w:type="spellEnd"/>
      <w:r w:rsidR="00E04C7B">
        <w:rPr>
          <w:rFonts w:eastAsia="TimesNewRomanPSMT" w:cs="Times New Roman"/>
        </w:rPr>
        <w:t xml:space="preserve"> 2012), o Movimento Anti</w:t>
      </w:r>
      <w:r w:rsidR="00E04C7B" w:rsidRPr="00C96BB6">
        <w:rPr>
          <w:rFonts w:eastAsia="TimesNewRomanPSMT" w:cs="Times New Roman"/>
        </w:rPr>
        <w:t>globalização</w:t>
      </w:r>
      <w:r w:rsidR="00C96BB6" w:rsidRPr="00C96BB6">
        <w:rPr>
          <w:rFonts w:eastAsia="TimesNewRomanPSMT" w:cs="Times New Roman"/>
        </w:rPr>
        <w:t xml:space="preserve"> (</w:t>
      </w:r>
      <w:proofErr w:type="spellStart"/>
      <w:r w:rsidR="00C96BB6" w:rsidRPr="00C96BB6">
        <w:rPr>
          <w:rFonts w:eastAsia="TimesNewRomanPSMT" w:cs="Times New Roman"/>
        </w:rPr>
        <w:t>Graeber</w:t>
      </w:r>
      <w:proofErr w:type="spellEnd"/>
      <w:r w:rsidR="00C96BB6" w:rsidRPr="00C96BB6">
        <w:rPr>
          <w:rFonts w:eastAsia="TimesNewRomanPSMT" w:cs="Times New Roman"/>
        </w:rPr>
        <w:t xml:space="preserve">, </w:t>
      </w:r>
      <w:r w:rsidR="00E04C7B">
        <w:rPr>
          <w:rFonts w:eastAsia="TimesNewRomanPSMT" w:cs="Times New Roman"/>
        </w:rPr>
        <w:t xml:space="preserve">2002; </w:t>
      </w:r>
      <w:proofErr w:type="spellStart"/>
      <w:r w:rsidR="00E04C7B">
        <w:rPr>
          <w:rFonts w:eastAsia="TimesNewRomanPSMT" w:cs="Times New Roman"/>
        </w:rPr>
        <w:t>Maeckelbergh</w:t>
      </w:r>
      <w:proofErr w:type="spellEnd"/>
      <w:r w:rsidR="00E04C7B">
        <w:rPr>
          <w:rFonts w:eastAsia="TimesNewRomanPSMT" w:cs="Times New Roman"/>
        </w:rPr>
        <w:t>, 2011) ou o M</w:t>
      </w:r>
      <w:r w:rsidR="00C96BB6" w:rsidRPr="00C96BB6">
        <w:rPr>
          <w:rFonts w:eastAsia="TimesNewRomanPSMT" w:cs="Times New Roman"/>
        </w:rPr>
        <w:t xml:space="preserve">ovimento </w:t>
      </w:r>
      <w:r w:rsidR="00E04C7B">
        <w:rPr>
          <w:rFonts w:eastAsia="TimesNewRomanPSMT" w:cs="Times New Roman"/>
        </w:rPr>
        <w:t>das Cidades de Transição</w:t>
      </w:r>
      <w:r w:rsidR="00C96BB6" w:rsidRPr="00C96BB6">
        <w:rPr>
          <w:rFonts w:eastAsia="TimesNewRomanPSMT" w:cs="Times New Roman"/>
        </w:rPr>
        <w:t xml:space="preserve"> (</w:t>
      </w:r>
      <w:proofErr w:type="spellStart"/>
      <w:r w:rsidR="00C96BB6" w:rsidRPr="00C96BB6">
        <w:rPr>
          <w:rFonts w:eastAsia="TimesNewRomanPSMT" w:cs="Times New Roman"/>
        </w:rPr>
        <w:t>Biddau</w:t>
      </w:r>
      <w:proofErr w:type="spellEnd"/>
      <w:r w:rsidR="00C96BB6" w:rsidRPr="00C96BB6">
        <w:rPr>
          <w:rFonts w:eastAsia="TimesNewRomanPSMT" w:cs="Times New Roman"/>
        </w:rPr>
        <w:t xml:space="preserve">, </w:t>
      </w:r>
      <w:proofErr w:type="spellStart"/>
      <w:r w:rsidR="00C96BB6" w:rsidRPr="00C96BB6">
        <w:rPr>
          <w:rFonts w:eastAsia="TimesNewRomanPSMT" w:cs="Times New Roman"/>
        </w:rPr>
        <w:t>Armenti</w:t>
      </w:r>
      <w:proofErr w:type="spellEnd"/>
      <w:r w:rsidR="00C96BB6" w:rsidRPr="00C96BB6">
        <w:rPr>
          <w:rFonts w:eastAsia="TimesNewRomanPSMT" w:cs="Times New Roman"/>
        </w:rPr>
        <w:t xml:space="preserve"> &amp; </w:t>
      </w:r>
      <w:proofErr w:type="spellStart"/>
      <w:r w:rsidR="00C96BB6" w:rsidRPr="00C96BB6">
        <w:rPr>
          <w:rFonts w:eastAsia="TimesNewRomanPSMT" w:cs="Times New Roman"/>
        </w:rPr>
        <w:t>Cottone</w:t>
      </w:r>
      <w:proofErr w:type="spellEnd"/>
      <w:r w:rsidR="00C96BB6" w:rsidRPr="00C96BB6">
        <w:rPr>
          <w:rFonts w:eastAsia="TimesNewRomanPSMT" w:cs="Times New Roman"/>
        </w:rPr>
        <w:t xml:space="preserve"> 2016, Hopkins, 2011) . </w:t>
      </w:r>
      <w:r w:rsidR="00E04C7B">
        <w:rPr>
          <w:rFonts w:eastAsia="TimesNewRomanPSMT" w:cs="Times New Roman"/>
        </w:rPr>
        <w:t xml:space="preserve">O Movimento Zapatista </w:t>
      </w:r>
      <w:r w:rsidR="00C96BB6" w:rsidRPr="00C96BB6">
        <w:rPr>
          <w:rFonts w:eastAsia="TimesNewRomanPSMT" w:cs="Times New Roman"/>
        </w:rPr>
        <w:t>(México), o Movimento das Em</w:t>
      </w:r>
      <w:r w:rsidR="00E04C7B">
        <w:rPr>
          <w:rFonts w:eastAsia="TimesNewRomanPSMT" w:cs="Times New Roman"/>
        </w:rPr>
        <w:t>presas Recuperadas (Argentina) e outros</w:t>
      </w:r>
      <w:r w:rsidR="00C96BB6" w:rsidRPr="00C96BB6">
        <w:rPr>
          <w:rFonts w:eastAsia="TimesNewRomanPSMT" w:cs="Times New Roman"/>
        </w:rPr>
        <w:t xml:space="preserve"> movimentos camponeses e indígenas em todo o mundo, como é o caso do Mov</w:t>
      </w:r>
      <w:r w:rsidR="00E04C7B">
        <w:rPr>
          <w:rFonts w:eastAsia="TimesNewRomanPSMT" w:cs="Times New Roman"/>
        </w:rPr>
        <w:t>imento dos Sem-Terra (Brasil) (</w:t>
      </w:r>
      <w:r w:rsidR="00C96BB6" w:rsidRPr="00C96BB6">
        <w:rPr>
          <w:rFonts w:eastAsia="TimesNewRomanPSMT" w:cs="Times New Roman"/>
        </w:rPr>
        <w:t xml:space="preserve">cf. </w:t>
      </w:r>
      <w:proofErr w:type="spellStart"/>
      <w:r w:rsidR="00C96BB6" w:rsidRPr="00C96BB6">
        <w:rPr>
          <w:rFonts w:eastAsia="TimesNewRomanPSMT" w:cs="Times New Roman"/>
        </w:rPr>
        <w:t>B</w:t>
      </w:r>
      <w:r w:rsidR="00E04C7B">
        <w:rPr>
          <w:rFonts w:eastAsia="TimesNewRomanPSMT" w:cs="Times New Roman"/>
        </w:rPr>
        <w:t>öhm</w:t>
      </w:r>
      <w:proofErr w:type="spellEnd"/>
      <w:r w:rsidR="00E04C7B">
        <w:rPr>
          <w:rFonts w:eastAsia="TimesNewRomanPSMT" w:cs="Times New Roman"/>
        </w:rPr>
        <w:t xml:space="preserve">, </w:t>
      </w:r>
      <w:proofErr w:type="spellStart"/>
      <w:r w:rsidR="00E04C7B">
        <w:rPr>
          <w:rFonts w:eastAsia="TimesNewRomanPSMT" w:cs="Times New Roman"/>
        </w:rPr>
        <w:t>Dinerstein</w:t>
      </w:r>
      <w:proofErr w:type="spellEnd"/>
      <w:r w:rsidR="00E04C7B">
        <w:rPr>
          <w:rFonts w:eastAsia="TimesNewRomanPSMT" w:cs="Times New Roman"/>
        </w:rPr>
        <w:t xml:space="preserve"> &amp; </w:t>
      </w:r>
      <w:proofErr w:type="spellStart"/>
      <w:r w:rsidR="00E04C7B">
        <w:rPr>
          <w:rFonts w:eastAsia="TimesNewRomanPSMT" w:cs="Times New Roman"/>
        </w:rPr>
        <w:t>Spicer</w:t>
      </w:r>
      <w:proofErr w:type="spellEnd"/>
      <w:r w:rsidR="00E04C7B">
        <w:rPr>
          <w:rFonts w:eastAsia="TimesNewRomanPSMT" w:cs="Times New Roman"/>
        </w:rPr>
        <w:t xml:space="preserve"> 2010),  expressam também eles um etos</w:t>
      </w:r>
      <w:r w:rsidR="00C96BB6" w:rsidRPr="00C96BB6">
        <w:rPr>
          <w:rFonts w:eastAsia="TimesNewRomanPSMT" w:cs="Times New Roman"/>
        </w:rPr>
        <w:t xml:space="preserve"> de ação política</w:t>
      </w:r>
      <w:r w:rsidR="00E04C7B">
        <w:rPr>
          <w:rFonts w:eastAsia="TimesNewRomanPSMT" w:cs="Times New Roman"/>
        </w:rPr>
        <w:t xml:space="preserve"> autonomista</w:t>
      </w:r>
      <w:r w:rsidR="00C96BB6" w:rsidRPr="00C96BB6">
        <w:rPr>
          <w:rFonts w:eastAsia="TimesNewRomanPSMT" w:cs="Times New Roman"/>
        </w:rPr>
        <w:t>.</w:t>
      </w:r>
      <w:r w:rsidR="00C96BB6">
        <w:rPr>
          <w:rFonts w:eastAsia="TimesNewRomanPSMT" w:cs="Times New Roman"/>
        </w:rPr>
        <w:t xml:space="preserve"> </w:t>
      </w:r>
      <w:r w:rsidR="00E04C7B">
        <w:rPr>
          <w:rFonts w:eastAsia="TimesNewRomanPSMT" w:cs="Times New Roman"/>
        </w:rPr>
        <w:t>Mas como se constrói a ideia de autonomia no seio destes moviment</w:t>
      </w:r>
      <w:r w:rsidR="002B3DCF">
        <w:rPr>
          <w:rFonts w:eastAsia="TimesNewRomanPSMT" w:cs="Times New Roman"/>
        </w:rPr>
        <w:t xml:space="preserve">os e dos seus diversos projetos quando reconhecemos um </w:t>
      </w:r>
      <w:r w:rsidR="002B3DCF">
        <w:rPr>
          <w:rFonts w:eastAsia="TimesNewRomanPSMT" w:cs="Times New Roman"/>
        </w:rPr>
        <w:lastRenderedPageBreak/>
        <w:t>mundo governado</w:t>
      </w:r>
      <w:r w:rsidR="00E04C7B">
        <w:rPr>
          <w:rFonts w:eastAsia="TimesNewRomanPSMT" w:cs="Times New Roman"/>
        </w:rPr>
        <w:t xml:space="preserve"> por Estados-nação e pelo capitalismo? Como se </w:t>
      </w:r>
      <w:r w:rsidR="00061B30">
        <w:rPr>
          <w:rFonts w:eastAsia="TimesNewRomanPSMT" w:cs="Times New Roman"/>
        </w:rPr>
        <w:t>constituem</w:t>
      </w:r>
      <w:r w:rsidR="00E04C7B">
        <w:rPr>
          <w:rFonts w:eastAsia="TimesNewRomanPSMT" w:cs="Times New Roman"/>
        </w:rPr>
        <w:t xml:space="preserve"> estes discursos reivindicativos de autonomia? Que alternativas buscam e que (</w:t>
      </w:r>
      <w:proofErr w:type="spellStart"/>
      <w:r w:rsidR="00E04C7B">
        <w:rPr>
          <w:rFonts w:eastAsia="TimesNewRomanPSMT" w:cs="Times New Roman"/>
        </w:rPr>
        <w:t>im</w:t>
      </w:r>
      <w:proofErr w:type="spellEnd"/>
      <w:r w:rsidR="00E04C7B">
        <w:rPr>
          <w:rFonts w:eastAsia="TimesNewRomanPSMT" w:cs="Times New Roman"/>
        </w:rPr>
        <w:t xml:space="preserve">)possibilidades de </w:t>
      </w:r>
      <w:r w:rsidR="00FA7715">
        <w:rPr>
          <w:rFonts w:eastAsia="TimesNewRomanPSMT" w:cs="Times New Roman"/>
        </w:rPr>
        <w:t>a</w:t>
      </w:r>
      <w:r w:rsidR="00E04C7B">
        <w:rPr>
          <w:rFonts w:eastAsia="TimesNewRomanPSMT" w:cs="Times New Roman"/>
        </w:rPr>
        <w:t>ção encontram quando se alinham “contra-dentro-</w:t>
      </w:r>
      <w:r w:rsidR="002B3DCF">
        <w:rPr>
          <w:rFonts w:eastAsia="TimesNewRomanPSMT" w:cs="Times New Roman"/>
        </w:rPr>
        <w:t>e-</w:t>
      </w:r>
      <w:r w:rsidR="00E04C7B">
        <w:rPr>
          <w:rFonts w:eastAsia="TimesNewRomanPSMT" w:cs="Times New Roman"/>
        </w:rPr>
        <w:t>mais além” do Estado?</w:t>
      </w:r>
    </w:p>
    <w:p w:rsidR="00E04C7B" w:rsidRDefault="00E04C7B" w:rsidP="00C96BB6">
      <w:pPr>
        <w:tabs>
          <w:tab w:val="left" w:pos="1095"/>
        </w:tabs>
        <w:jc w:val="both"/>
        <w:rPr>
          <w:rFonts w:eastAsia="TimesNewRomanPSMT" w:cs="Times New Roman"/>
        </w:rPr>
      </w:pPr>
    </w:p>
    <w:p w:rsidR="00C96BB6" w:rsidRPr="00C96BB6" w:rsidRDefault="00061B30" w:rsidP="00C96BB6">
      <w:pPr>
        <w:tabs>
          <w:tab w:val="left" w:pos="1095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Podemos</w:t>
      </w:r>
      <w:r w:rsidR="00E04C7B">
        <w:rPr>
          <w:rFonts w:eastAsia="TimesNewRomanPSMT" w:cs="Times New Roman"/>
        </w:rPr>
        <w:t xml:space="preserve"> admitir que movimentos e </w:t>
      </w:r>
      <w:r>
        <w:rPr>
          <w:rFonts w:eastAsia="TimesNewRomanPSMT" w:cs="Times New Roman"/>
        </w:rPr>
        <w:t>iniciativas</w:t>
      </w:r>
      <w:r w:rsidR="00E04C7B">
        <w:rPr>
          <w:rFonts w:eastAsia="TimesNewRomanPSMT" w:cs="Times New Roman"/>
        </w:rPr>
        <w:t xml:space="preserve"> autonomistas</w:t>
      </w:r>
      <w:r w:rsidR="00C96BB6" w:rsidRPr="00C96BB6">
        <w:rPr>
          <w:rFonts w:eastAsia="TimesNewRomanPSMT" w:cs="Times New Roman"/>
        </w:rPr>
        <w:t xml:space="preserve"> depende</w:t>
      </w:r>
      <w:r w:rsidR="00E04C7B">
        <w:rPr>
          <w:rFonts w:eastAsia="TimesNewRomanPSMT" w:cs="Times New Roman"/>
        </w:rPr>
        <w:t xml:space="preserve">m, em larga escala, </w:t>
      </w:r>
      <w:r w:rsidR="00C96BB6" w:rsidRPr="00C96BB6">
        <w:rPr>
          <w:rFonts w:eastAsia="TimesNewRomanPSMT" w:cs="Times New Roman"/>
        </w:rPr>
        <w:t xml:space="preserve"> de uma dinâmica política de </w:t>
      </w:r>
      <w:r w:rsidR="00E04C7B">
        <w:rPr>
          <w:rFonts w:eastAsia="TimesNewRomanPSMT" w:cs="Times New Roman"/>
        </w:rPr>
        <w:t>“negação-criação”</w:t>
      </w:r>
      <w:r w:rsidR="00C96BB6" w:rsidRPr="00C96BB6">
        <w:rPr>
          <w:rFonts w:eastAsia="TimesNewRomanPSMT" w:cs="Times New Roman"/>
        </w:rPr>
        <w:t xml:space="preserve"> na qual o principal compromisso é criar e ampliar </w:t>
      </w:r>
      <w:r w:rsidR="00FD6F9B">
        <w:rPr>
          <w:rFonts w:eastAsia="TimesNewRomanPSMT" w:cs="Times New Roman"/>
        </w:rPr>
        <w:t>fissuras ao capitalismo (</w:t>
      </w:r>
      <w:proofErr w:type="spellStart"/>
      <w:r w:rsidR="00FD6F9B">
        <w:rPr>
          <w:rFonts w:eastAsia="TimesNewRomanPSMT" w:cs="Times New Roman"/>
        </w:rPr>
        <w:t>Holloway</w:t>
      </w:r>
      <w:proofErr w:type="spellEnd"/>
      <w:r w:rsidR="00FD6F9B">
        <w:rPr>
          <w:rFonts w:eastAsia="TimesNewRomanPSMT" w:cs="Times New Roman"/>
        </w:rPr>
        <w:t>, 2010) ao gerar antagonismo em relação ao</w:t>
      </w:r>
      <w:r w:rsidR="00C96BB6" w:rsidRPr="00C96BB6">
        <w:rPr>
          <w:rFonts w:eastAsia="TimesNewRomanPSMT" w:cs="Times New Roman"/>
        </w:rPr>
        <w:t xml:space="preserve"> “</w:t>
      </w:r>
      <w:r w:rsidR="00FD6F9B">
        <w:rPr>
          <w:rFonts w:eastAsia="TimesNewRomanPSMT" w:cs="Times New Roman"/>
        </w:rPr>
        <w:t xml:space="preserve">(…) trabalho, ao </w:t>
      </w:r>
      <w:r w:rsidR="00C96BB6" w:rsidRPr="00C96BB6">
        <w:rPr>
          <w:rFonts w:eastAsia="TimesNewRomanPSMT" w:cs="Times New Roman"/>
        </w:rPr>
        <w:t>c</w:t>
      </w:r>
      <w:r w:rsidR="00FD6F9B">
        <w:rPr>
          <w:rFonts w:eastAsia="TimesNewRomanPSMT" w:cs="Times New Roman"/>
        </w:rPr>
        <w:t xml:space="preserve">apital; </w:t>
      </w:r>
      <w:r>
        <w:rPr>
          <w:rFonts w:eastAsia="TimesNewRomanPSMT" w:cs="Times New Roman"/>
        </w:rPr>
        <w:t>à</w:t>
      </w:r>
      <w:r w:rsidR="00FD6F9B">
        <w:rPr>
          <w:rFonts w:eastAsia="TimesNewRomanPSMT" w:cs="Times New Roman"/>
        </w:rPr>
        <w:t>s mediações de partidos</w:t>
      </w:r>
      <w:r w:rsidR="00C96BB6" w:rsidRPr="00C96BB6">
        <w:rPr>
          <w:rFonts w:eastAsia="TimesNewRomanPSMT" w:cs="Times New Roman"/>
        </w:rPr>
        <w:t xml:space="preserve"> políticos, sindicatos, </w:t>
      </w:r>
      <w:r>
        <w:rPr>
          <w:rFonts w:eastAsia="TimesNewRomanPSMT" w:cs="Times New Roman"/>
        </w:rPr>
        <w:t xml:space="preserve">do Estado e de </w:t>
      </w:r>
      <w:r w:rsidR="00C96BB6" w:rsidRPr="00C96BB6">
        <w:rPr>
          <w:rFonts w:eastAsia="TimesNewRomanPSMT" w:cs="Times New Roman"/>
        </w:rPr>
        <w:t>classes sociais dominantes (…) ”(</w:t>
      </w:r>
      <w:proofErr w:type="spellStart"/>
      <w:r w:rsidR="00C96BB6" w:rsidRPr="00C96BB6">
        <w:rPr>
          <w:rFonts w:eastAsia="TimesNewRomanPSMT" w:cs="Times New Roman"/>
        </w:rPr>
        <w:t>Thwai</w:t>
      </w:r>
      <w:r w:rsidR="00FA7715">
        <w:rPr>
          <w:rFonts w:eastAsia="TimesNewRomanPSMT" w:cs="Times New Roman"/>
        </w:rPr>
        <w:t>tes</w:t>
      </w:r>
      <w:proofErr w:type="spellEnd"/>
      <w:r w:rsidR="00FA7715">
        <w:rPr>
          <w:rFonts w:eastAsia="TimesNewRomanPSMT" w:cs="Times New Roman"/>
        </w:rPr>
        <w:t xml:space="preserve">, 2011; </w:t>
      </w:r>
      <w:r w:rsidR="00FD6F9B">
        <w:rPr>
          <w:rFonts w:eastAsia="TimesNewRomanPSMT" w:cs="Times New Roman"/>
        </w:rPr>
        <w:t>157 - 159). A</w:t>
      </w:r>
      <w:r w:rsidR="00C96BB6" w:rsidRPr="00C96BB6">
        <w:rPr>
          <w:rFonts w:eastAsia="TimesNewRomanPSMT" w:cs="Times New Roman"/>
        </w:rPr>
        <w:t xml:space="preserve"> autonomia diz </w:t>
      </w:r>
      <w:r w:rsidR="00FD6F9B">
        <w:rPr>
          <w:rFonts w:eastAsia="TimesNewRomanPSMT" w:cs="Times New Roman"/>
        </w:rPr>
        <w:t xml:space="preserve">então </w:t>
      </w:r>
      <w:r w:rsidR="00C96BB6" w:rsidRPr="00C96BB6">
        <w:rPr>
          <w:rFonts w:eastAsia="TimesNewRomanPSMT" w:cs="Times New Roman"/>
        </w:rPr>
        <w:t>respeito ao que é negado e à</w:t>
      </w:r>
      <w:r w:rsidR="00FD6F9B">
        <w:rPr>
          <w:rFonts w:eastAsia="TimesNewRomanPSMT" w:cs="Times New Roman"/>
        </w:rPr>
        <w:t>s (</w:t>
      </w:r>
      <w:proofErr w:type="spellStart"/>
      <w:r w:rsidR="00FD6F9B">
        <w:rPr>
          <w:rFonts w:eastAsia="TimesNewRomanPSMT" w:cs="Times New Roman"/>
        </w:rPr>
        <w:t>im</w:t>
      </w:r>
      <w:proofErr w:type="spellEnd"/>
      <w:r w:rsidR="00FD6F9B">
        <w:rPr>
          <w:rFonts w:eastAsia="TimesNewRomanPSMT" w:cs="Times New Roman"/>
        </w:rPr>
        <w:t>)</w:t>
      </w:r>
      <w:r w:rsidR="00C96BB6" w:rsidRPr="00C96BB6">
        <w:rPr>
          <w:rFonts w:eastAsia="TimesNewRomanPSMT" w:cs="Times New Roman"/>
        </w:rPr>
        <w:t>possibilidade</w:t>
      </w:r>
      <w:r w:rsidR="00FD6F9B">
        <w:rPr>
          <w:rFonts w:eastAsia="TimesNewRomanPSMT" w:cs="Times New Roman"/>
        </w:rPr>
        <w:t>s de amplificá-lo, isto é uma</w:t>
      </w:r>
      <w:r w:rsidR="00C96BB6" w:rsidRPr="00C96BB6">
        <w:rPr>
          <w:rFonts w:eastAsia="TimesNewRomanPSMT" w:cs="Times New Roman"/>
        </w:rPr>
        <w:t xml:space="preserve"> busca permanente de um projeto que não pode ser </w:t>
      </w:r>
      <w:r>
        <w:rPr>
          <w:rFonts w:eastAsia="TimesNewRomanPSMT" w:cs="Times New Roman"/>
        </w:rPr>
        <w:t>totalmente</w:t>
      </w:r>
      <w:r w:rsidR="00C96BB6" w:rsidRPr="00C96BB6">
        <w:rPr>
          <w:rFonts w:eastAsia="TimesNewRomanPSMT" w:cs="Times New Roman"/>
        </w:rPr>
        <w:t xml:space="preserve"> </w:t>
      </w:r>
      <w:r w:rsidR="00FD6F9B">
        <w:rPr>
          <w:rFonts w:eastAsia="TimesNewRomanPSMT" w:cs="Times New Roman"/>
        </w:rPr>
        <w:t>alcançado. Ainda assim</w:t>
      </w:r>
      <w:r w:rsidR="00C96BB6" w:rsidRPr="00C96BB6">
        <w:rPr>
          <w:rFonts w:eastAsia="TimesNewRomanPSMT" w:cs="Times New Roman"/>
        </w:rPr>
        <w:t>,</w:t>
      </w:r>
      <w:r w:rsidR="00FD6F9B">
        <w:rPr>
          <w:rFonts w:eastAsia="TimesNewRomanPSMT" w:cs="Times New Roman"/>
        </w:rPr>
        <w:t xml:space="preserve"> este</w:t>
      </w:r>
      <w:r w:rsidR="00C96BB6" w:rsidRPr="00C96BB6">
        <w:rPr>
          <w:rFonts w:eastAsia="TimesNewRomanPSMT" w:cs="Times New Roman"/>
        </w:rPr>
        <w:t xml:space="preserve"> paradoxo </w:t>
      </w:r>
      <w:r>
        <w:rPr>
          <w:rFonts w:eastAsia="TimesNewRomanPSMT" w:cs="Times New Roman"/>
        </w:rPr>
        <w:t>confere</w:t>
      </w:r>
      <w:r w:rsidR="00FD6F9B">
        <w:rPr>
          <w:rFonts w:eastAsia="TimesNewRomanPSMT" w:cs="Times New Roman"/>
        </w:rPr>
        <w:t xml:space="preserve"> forma e alimenta o</w:t>
      </w:r>
      <w:r w:rsidR="00C96BB6" w:rsidRPr="00C96BB6">
        <w:rPr>
          <w:rFonts w:eastAsia="TimesNewRomanPSMT" w:cs="Times New Roman"/>
        </w:rPr>
        <w:t xml:space="preserve"> potencial </w:t>
      </w:r>
      <w:r w:rsidR="00FD6F9B">
        <w:rPr>
          <w:rFonts w:eastAsia="TimesNewRomanPSMT" w:cs="Times New Roman"/>
        </w:rPr>
        <w:t>construtivo</w:t>
      </w:r>
      <w:r w:rsidR="00C96BB6" w:rsidRPr="00C96BB6">
        <w:rPr>
          <w:rFonts w:eastAsia="TimesNewRomanPSMT" w:cs="Times New Roman"/>
        </w:rPr>
        <w:t xml:space="preserve"> de outras relações sociais que, num dado tempo e e</w:t>
      </w:r>
      <w:r w:rsidR="00FD6F9B">
        <w:rPr>
          <w:rFonts w:eastAsia="TimesNewRomanPSMT" w:cs="Times New Roman"/>
        </w:rPr>
        <w:t xml:space="preserve">spaço, não podem ser facilmente </w:t>
      </w:r>
      <w:r>
        <w:rPr>
          <w:rFonts w:eastAsia="TimesNewRomanPSMT" w:cs="Times New Roman"/>
        </w:rPr>
        <w:t xml:space="preserve">assimiladas dentro da lógica </w:t>
      </w:r>
      <w:r w:rsidR="00C96BB6" w:rsidRPr="00C96BB6">
        <w:rPr>
          <w:rFonts w:eastAsia="TimesNewRomanPSMT" w:cs="Times New Roman"/>
        </w:rPr>
        <w:t>total</w:t>
      </w:r>
      <w:r w:rsidR="00FD6F9B">
        <w:rPr>
          <w:rFonts w:eastAsia="TimesNewRomanPSMT" w:cs="Times New Roman"/>
        </w:rPr>
        <w:t xml:space="preserve">izante do </w:t>
      </w:r>
      <w:r w:rsidR="000309E6">
        <w:rPr>
          <w:rFonts w:eastAsia="TimesNewRomanPSMT" w:cs="Times New Roman"/>
        </w:rPr>
        <w:t xml:space="preserve">Estado e do </w:t>
      </w:r>
      <w:r w:rsidR="00FD6F9B">
        <w:rPr>
          <w:rFonts w:eastAsia="TimesNewRomanPSMT" w:cs="Times New Roman"/>
        </w:rPr>
        <w:t>capitalismo (</w:t>
      </w:r>
      <w:proofErr w:type="spellStart"/>
      <w:r w:rsidR="00C96BB6" w:rsidRPr="00C96BB6">
        <w:rPr>
          <w:rFonts w:eastAsia="TimesNewRomanPSMT" w:cs="Times New Roman"/>
        </w:rPr>
        <w:t>Dinerstein</w:t>
      </w:r>
      <w:proofErr w:type="spellEnd"/>
      <w:r w:rsidR="00C96BB6" w:rsidRPr="00C96BB6">
        <w:rPr>
          <w:rFonts w:eastAsia="TimesNewRomanPSMT" w:cs="Times New Roman"/>
        </w:rPr>
        <w:t xml:space="preserve">, 2013a; </w:t>
      </w:r>
      <w:proofErr w:type="spellStart"/>
      <w:r w:rsidR="00C96BB6" w:rsidRPr="00C96BB6">
        <w:rPr>
          <w:rFonts w:eastAsia="TimesNewRomanPSMT" w:cs="Times New Roman"/>
        </w:rPr>
        <w:t>Tischler</w:t>
      </w:r>
      <w:proofErr w:type="spellEnd"/>
      <w:r w:rsidR="00C96BB6" w:rsidRPr="00C96BB6">
        <w:rPr>
          <w:rFonts w:eastAsia="TimesNewRomanPSMT" w:cs="Times New Roman"/>
        </w:rPr>
        <w:t xml:space="preserve">, 2013). O etos político da ação </w:t>
      </w:r>
      <w:r w:rsidR="00FD6F9B">
        <w:rPr>
          <w:rFonts w:eastAsia="TimesNewRomanPSMT" w:cs="Times New Roman"/>
        </w:rPr>
        <w:t>está sempre capturado numa lógica de ação que está “contra-dentro-</w:t>
      </w:r>
      <w:r w:rsidR="002B3DCF">
        <w:rPr>
          <w:rFonts w:eastAsia="TimesNewRomanPSMT" w:cs="Times New Roman"/>
        </w:rPr>
        <w:t>e-</w:t>
      </w:r>
      <w:r w:rsidR="00FD6F9B">
        <w:rPr>
          <w:rFonts w:eastAsia="TimesNewRomanPSMT" w:cs="Times New Roman"/>
        </w:rPr>
        <w:t>mais além” do Estado e do capitalismo.</w:t>
      </w:r>
    </w:p>
    <w:p w:rsidR="003910FE" w:rsidRDefault="003910FE" w:rsidP="00C96BB6">
      <w:pPr>
        <w:tabs>
          <w:tab w:val="left" w:pos="1095"/>
        </w:tabs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Face ao exposto, numa primeira parte, este trabalho tenta discutir a ideia e os múltiplos significados de autonomia</w:t>
      </w:r>
      <w:r w:rsidR="00FD6F9B">
        <w:rPr>
          <w:rFonts w:eastAsia="TimesNewRomanPSMT" w:cs="Times New Roman"/>
        </w:rPr>
        <w:t xml:space="preserve"> construída “contra-dentro-mais além” do Estado</w:t>
      </w:r>
      <w:r>
        <w:rPr>
          <w:rFonts w:eastAsia="TimesNewRomanPSMT" w:cs="Times New Roman"/>
        </w:rPr>
        <w:t>, assim como a sua pertinência</w:t>
      </w:r>
      <w:r w:rsidR="00E04C7B">
        <w:rPr>
          <w:rFonts w:eastAsia="TimesNewRomanPSMT" w:cs="Times New Roman"/>
        </w:rPr>
        <w:t xml:space="preserve"> para teorizar acerca </w:t>
      </w:r>
      <w:r>
        <w:rPr>
          <w:rFonts w:eastAsia="TimesNewRomanPSMT" w:cs="Times New Roman"/>
        </w:rPr>
        <w:t xml:space="preserve">de movimentos </w:t>
      </w:r>
      <w:r w:rsidR="00061B30">
        <w:rPr>
          <w:rFonts w:eastAsia="TimesNewRomanPSMT" w:cs="Times New Roman"/>
        </w:rPr>
        <w:t xml:space="preserve">e iniciativas </w:t>
      </w:r>
      <w:r>
        <w:rPr>
          <w:rFonts w:eastAsia="TimesNewRomanPSMT" w:cs="Times New Roman"/>
        </w:rPr>
        <w:t xml:space="preserve">que </w:t>
      </w:r>
      <w:r w:rsidR="00FD6F9B">
        <w:rPr>
          <w:rFonts w:eastAsia="TimesNewRomanPSMT" w:cs="Times New Roman"/>
        </w:rPr>
        <w:t>se regem segundo</w:t>
      </w:r>
      <w:r>
        <w:rPr>
          <w:rFonts w:eastAsia="TimesNewRomanPSMT" w:cs="Times New Roman"/>
        </w:rPr>
        <w:t xml:space="preserve"> princípios de ação prefigurativos, que praticam a autogestão</w:t>
      </w:r>
      <w:r w:rsidR="00E04C7B">
        <w:rPr>
          <w:rFonts w:eastAsia="TimesNewRomanPSMT" w:cs="Times New Roman"/>
        </w:rPr>
        <w:t xml:space="preserve"> na sua organização quotidiana</w:t>
      </w:r>
      <w:r>
        <w:rPr>
          <w:rFonts w:eastAsia="TimesNewRomanPSMT" w:cs="Times New Roman"/>
        </w:rPr>
        <w:t xml:space="preserve"> e que pretendem dirigir a sua a</w:t>
      </w:r>
      <w:r w:rsidR="000309E6">
        <w:rPr>
          <w:rFonts w:eastAsia="TimesNewRomanPSMT" w:cs="Times New Roman"/>
        </w:rPr>
        <w:t>ção política à margem do Estado e de</w:t>
      </w:r>
      <w:r w:rsidR="002B3DCF">
        <w:rPr>
          <w:rFonts w:eastAsia="TimesNewRomanPSMT" w:cs="Times New Roman"/>
        </w:rPr>
        <w:t xml:space="preserve"> uma</w:t>
      </w:r>
      <w:r w:rsidR="000309E6">
        <w:rPr>
          <w:rFonts w:eastAsia="TimesNewRomanPSMT" w:cs="Times New Roman"/>
        </w:rPr>
        <w:t xml:space="preserve"> forma descentra</w:t>
      </w:r>
      <w:r w:rsidR="002B3DCF">
        <w:rPr>
          <w:rFonts w:eastAsia="TimesNewRomanPSMT" w:cs="Times New Roman"/>
        </w:rPr>
        <w:t>lizada.</w:t>
      </w:r>
      <w:r>
        <w:rPr>
          <w:rFonts w:eastAsia="TimesNewRomanPSMT" w:cs="Times New Roman"/>
        </w:rPr>
        <w:t xml:space="preserve"> </w:t>
      </w:r>
      <w:r w:rsidR="002B3DCF">
        <w:rPr>
          <w:rFonts w:eastAsia="TimesNewRomanPSMT" w:cs="Times New Roman"/>
        </w:rPr>
        <w:t>Não obstante, estes movimentos e iniciativas</w:t>
      </w:r>
      <w:r>
        <w:rPr>
          <w:rFonts w:eastAsia="TimesNewRomanPSMT" w:cs="Times New Roman"/>
        </w:rPr>
        <w:t xml:space="preserve"> impreterivelmente </w:t>
      </w:r>
      <w:r w:rsidR="002B3DCF">
        <w:rPr>
          <w:rFonts w:eastAsia="TimesNewRomanPSMT" w:cs="Times New Roman"/>
        </w:rPr>
        <w:t>germina</w:t>
      </w:r>
      <w:r w:rsidR="00061B30">
        <w:rPr>
          <w:rFonts w:eastAsia="TimesNewRomanPSMT" w:cs="Times New Roman"/>
        </w:rPr>
        <w:t xml:space="preserve">m </w:t>
      </w:r>
      <w:r w:rsidR="002B3DCF">
        <w:rPr>
          <w:rFonts w:eastAsia="TimesNewRomanPSMT" w:cs="Times New Roman"/>
        </w:rPr>
        <w:t>dentro dos limites dos</w:t>
      </w:r>
      <w:r w:rsidR="000309E6">
        <w:rPr>
          <w:rFonts w:eastAsia="TimesNewRomanPSMT" w:cs="Times New Roman"/>
        </w:rPr>
        <w:t xml:space="preserve"> Estados</w:t>
      </w:r>
      <w:r w:rsidR="00061B30">
        <w:rPr>
          <w:rFonts w:eastAsia="TimesNewRomanPSMT" w:cs="Times New Roman"/>
        </w:rPr>
        <w:t>-nação modernos</w:t>
      </w:r>
      <w:r w:rsidR="000309E6">
        <w:rPr>
          <w:rFonts w:eastAsia="TimesNewRomanPSMT" w:cs="Times New Roman"/>
        </w:rPr>
        <w:t xml:space="preserve"> </w:t>
      </w:r>
      <w:r w:rsidR="002B3DCF">
        <w:rPr>
          <w:rFonts w:eastAsia="TimesNewRomanPSMT" w:cs="Times New Roman"/>
        </w:rPr>
        <w:t>e necessita</w:t>
      </w:r>
      <w:r>
        <w:rPr>
          <w:rFonts w:eastAsia="TimesNewRomanPSMT" w:cs="Times New Roman"/>
        </w:rPr>
        <w:t xml:space="preserve">m </w:t>
      </w:r>
      <w:r w:rsidR="002B3DCF">
        <w:rPr>
          <w:rFonts w:eastAsia="TimesNewRomanPSMT" w:cs="Times New Roman"/>
        </w:rPr>
        <w:t xml:space="preserve">assim </w:t>
      </w:r>
      <w:r>
        <w:rPr>
          <w:rFonts w:eastAsia="TimesNewRomanPSMT" w:cs="Times New Roman"/>
        </w:rPr>
        <w:t>de articular-se com diferentes instituições</w:t>
      </w:r>
      <w:r w:rsidR="00061B30">
        <w:rPr>
          <w:rFonts w:eastAsia="TimesNewRomanPSMT" w:cs="Times New Roman"/>
        </w:rPr>
        <w:t xml:space="preserve"> público-</w:t>
      </w:r>
      <w:r>
        <w:rPr>
          <w:rFonts w:eastAsia="TimesNewRomanPSMT" w:cs="Times New Roman"/>
        </w:rPr>
        <w:t xml:space="preserve">estatais. Numa segunda parte, </w:t>
      </w:r>
      <w:r w:rsidR="00061B30">
        <w:rPr>
          <w:rFonts w:eastAsia="TimesNewRomanPSMT" w:cs="Times New Roman"/>
        </w:rPr>
        <w:t>t</w:t>
      </w:r>
      <w:r>
        <w:rPr>
          <w:rFonts w:eastAsia="TimesNewRomanPSMT" w:cs="Times New Roman"/>
        </w:rPr>
        <w:t>endo em conta trabalho de campo realizado no âmbito de projeto de doutoramento intitulado “</w:t>
      </w:r>
      <w:r w:rsidRPr="002B3DCF">
        <w:rPr>
          <w:rFonts w:eastAsia="TimesNewRomanPSMT" w:cs="Times New Roman"/>
          <w:lang w:val="en-US"/>
        </w:rPr>
        <w:t>Imagining and crafting for worlds ahead: Prefigurative utopias as practices of imagination-in-action in Portugal and Spain”,</w:t>
      </w:r>
      <w:r w:rsidR="00E04C7B">
        <w:rPr>
          <w:rFonts w:eastAsia="TimesNewRomanPSMT" w:cs="Times New Roman"/>
        </w:rPr>
        <w:t xml:space="preserve"> </w:t>
      </w:r>
      <w:r w:rsidR="00FA7715">
        <w:rPr>
          <w:rFonts w:eastAsia="TimesNewRomanPSMT" w:cs="Times New Roman"/>
        </w:rPr>
        <w:t>discorre-se</w:t>
      </w:r>
      <w:r w:rsidR="00061B30">
        <w:rPr>
          <w:rFonts w:eastAsia="TimesNewRomanPSMT" w:cs="Times New Roman"/>
        </w:rPr>
        <w:t xml:space="preserve"> uma discussão baseada em torno d</w:t>
      </w:r>
      <w:r w:rsidR="00E04C7B">
        <w:rPr>
          <w:rFonts w:eastAsia="TimesNewRomanPSMT" w:cs="Times New Roman"/>
        </w:rPr>
        <w:t>a experiência de</w:t>
      </w:r>
      <w:r>
        <w:rPr>
          <w:rFonts w:eastAsia="TimesNewRomanPSMT" w:cs="Times New Roman"/>
        </w:rPr>
        <w:t xml:space="preserve"> projetos em Portugal (i.e., Rés-da-Rua, Assembleia de Ocupação de Lisboa, Cooperativa A Minga) e Espanha (i.e., Can </w:t>
      </w:r>
      <w:proofErr w:type="spellStart"/>
      <w:r>
        <w:rPr>
          <w:rFonts w:eastAsia="TimesNewRomanPSMT" w:cs="Times New Roman"/>
        </w:rPr>
        <w:t>Batlló</w:t>
      </w:r>
      <w:proofErr w:type="spellEnd"/>
      <w:r>
        <w:rPr>
          <w:rFonts w:eastAsia="TimesNewRomanPSMT" w:cs="Times New Roman"/>
        </w:rPr>
        <w:t xml:space="preserve">, Can </w:t>
      </w:r>
      <w:proofErr w:type="spellStart"/>
      <w:r>
        <w:rPr>
          <w:rFonts w:eastAsia="TimesNewRomanPSMT" w:cs="Times New Roman"/>
        </w:rPr>
        <w:t>Masdeu</w:t>
      </w:r>
      <w:proofErr w:type="spellEnd"/>
      <w:r>
        <w:rPr>
          <w:rFonts w:eastAsia="TimesNewRomanPSMT" w:cs="Times New Roman"/>
        </w:rPr>
        <w:t>, Cooperativa Integral Catalã)</w:t>
      </w:r>
      <w:r w:rsidR="00FA7715">
        <w:rPr>
          <w:rFonts w:eastAsia="TimesNewRomanPSMT" w:cs="Times New Roman"/>
        </w:rPr>
        <w:t>, cujo o objetivo é tecer</w:t>
      </w:r>
      <w:r w:rsidR="00061B30">
        <w:rPr>
          <w:rFonts w:eastAsia="TimesNewRomanPSMT" w:cs="Times New Roman"/>
        </w:rPr>
        <w:t xml:space="preserve"> uma análise crítica </w:t>
      </w:r>
      <w:r w:rsidR="00FA7715">
        <w:rPr>
          <w:rFonts w:eastAsia="TimesNewRomanPSMT" w:cs="Times New Roman"/>
        </w:rPr>
        <w:t xml:space="preserve">acerca </w:t>
      </w:r>
      <w:r w:rsidR="00061B30">
        <w:rPr>
          <w:rFonts w:eastAsia="TimesNewRomanPSMT" w:cs="Times New Roman"/>
        </w:rPr>
        <w:t>das contradições</w:t>
      </w:r>
      <w:r w:rsidR="00FA7715">
        <w:rPr>
          <w:rFonts w:eastAsia="TimesNewRomanPSMT" w:cs="Times New Roman"/>
        </w:rPr>
        <w:t>,</w:t>
      </w:r>
      <w:r w:rsidR="00061B30">
        <w:rPr>
          <w:rFonts w:eastAsia="TimesNewRomanPSMT" w:cs="Times New Roman"/>
        </w:rPr>
        <w:t xml:space="preserve"> (</w:t>
      </w:r>
      <w:proofErr w:type="spellStart"/>
      <w:r w:rsidR="00061B30">
        <w:rPr>
          <w:rFonts w:eastAsia="TimesNewRomanPSMT" w:cs="Times New Roman"/>
        </w:rPr>
        <w:t>im</w:t>
      </w:r>
      <w:proofErr w:type="spellEnd"/>
      <w:r w:rsidR="00061B30">
        <w:rPr>
          <w:rFonts w:eastAsia="TimesNewRomanPSMT" w:cs="Times New Roman"/>
        </w:rPr>
        <w:t>)possibilidades</w:t>
      </w:r>
      <w:r w:rsidR="00FA7715">
        <w:rPr>
          <w:rFonts w:eastAsia="TimesNewRomanPSMT" w:cs="Times New Roman"/>
        </w:rPr>
        <w:t>, potencialidades e dificuldades a nível da</w:t>
      </w:r>
      <w:r w:rsidR="00061B30">
        <w:rPr>
          <w:rFonts w:eastAsia="TimesNewRomanPSMT" w:cs="Times New Roman"/>
        </w:rPr>
        <w:t xml:space="preserve"> articulação </w:t>
      </w:r>
      <w:r w:rsidR="002B3DCF">
        <w:rPr>
          <w:rFonts w:eastAsia="TimesNewRomanPSMT" w:cs="Times New Roman"/>
        </w:rPr>
        <w:t>destas</w:t>
      </w:r>
      <w:r w:rsidR="00FA7715">
        <w:rPr>
          <w:rFonts w:eastAsia="TimesNewRomanPSMT" w:cs="Times New Roman"/>
        </w:rPr>
        <w:t xml:space="preserve"> iniciativas </w:t>
      </w:r>
      <w:r w:rsidR="00061B30">
        <w:rPr>
          <w:rFonts w:eastAsia="TimesNewRomanPSMT" w:cs="Times New Roman"/>
        </w:rPr>
        <w:t xml:space="preserve">com </w:t>
      </w:r>
      <w:r w:rsidR="00FA7715">
        <w:rPr>
          <w:rFonts w:eastAsia="TimesNewRomanPSMT" w:cs="Times New Roman"/>
        </w:rPr>
        <w:t>instituições e entidades que representam o Estado e o capitalismo.</w:t>
      </w:r>
    </w:p>
    <w:p w:rsidR="00063E3F" w:rsidRDefault="00063E3F" w:rsidP="00C96BB6">
      <w:pPr>
        <w:tabs>
          <w:tab w:val="left" w:pos="1095"/>
        </w:tabs>
        <w:jc w:val="both"/>
        <w:rPr>
          <w:rFonts w:eastAsia="TimesNewRomanPSMT" w:cs="Times New Roman"/>
        </w:rPr>
      </w:pPr>
    </w:p>
    <w:p w:rsidR="00063E3F" w:rsidRDefault="00063E3F">
      <w:pPr>
        <w:rPr>
          <w:rFonts w:eastAsia="TimesNewRomanPSMT" w:cs="Times New Roman"/>
        </w:rPr>
      </w:pPr>
      <w:r>
        <w:rPr>
          <w:rFonts w:eastAsia="TimesNewRomanPSMT" w:cs="Times New Roman"/>
        </w:rPr>
        <w:br w:type="page"/>
      </w:r>
    </w:p>
    <w:p w:rsidR="00063E3F" w:rsidRPr="00063E3F" w:rsidRDefault="00063E3F" w:rsidP="00063E3F">
      <w:pPr>
        <w:pBdr>
          <w:bottom w:val="single" w:sz="4" w:space="1" w:color="auto"/>
        </w:pBdr>
        <w:rPr>
          <w:b/>
          <w:lang w:val="en-GB"/>
        </w:rPr>
      </w:pPr>
      <w:r w:rsidRPr="00063E3F">
        <w:rPr>
          <w:b/>
          <w:lang w:val="en-GB"/>
        </w:rPr>
        <w:t>ENGLISH</w:t>
      </w:r>
    </w:p>
    <w:p w:rsidR="00063E3F" w:rsidRPr="00063E3F" w:rsidRDefault="00063E3F" w:rsidP="00063E3F">
      <w:pPr>
        <w:pBdr>
          <w:bottom w:val="single" w:sz="4" w:space="1" w:color="auto"/>
        </w:pBdr>
        <w:rPr>
          <w:b/>
          <w:lang w:val="en-GB"/>
        </w:rPr>
      </w:pPr>
      <w:r w:rsidRPr="00063E3F">
        <w:rPr>
          <w:b/>
          <w:lang w:val="en-GB"/>
        </w:rPr>
        <w:t>Name and institution</w:t>
      </w:r>
      <w:r w:rsidRPr="00063E3F">
        <w:rPr>
          <w:b/>
          <w:lang w:val="en-GB"/>
        </w:rPr>
        <w:tab/>
      </w:r>
      <w:r w:rsidRPr="00063E3F">
        <w:rPr>
          <w:b/>
          <w:lang w:val="en-GB"/>
        </w:rPr>
        <w:tab/>
      </w:r>
    </w:p>
    <w:p w:rsidR="00063E3F" w:rsidRPr="00063E3F" w:rsidRDefault="00063E3F" w:rsidP="00063E3F">
      <w:pPr>
        <w:rPr>
          <w:lang w:val="en-GB"/>
        </w:rPr>
      </w:pPr>
      <w:r w:rsidRPr="00063E3F">
        <w:rPr>
          <w:lang w:val="en-GB"/>
        </w:rPr>
        <w:t xml:space="preserve">Mónica Catarina Soares, Centre for Social Studies, Portugal  </w:t>
      </w:r>
    </w:p>
    <w:p w:rsidR="00063E3F" w:rsidRDefault="00063E3F" w:rsidP="00063E3F"/>
    <w:p w:rsidR="00063E3F" w:rsidRPr="007F12AF" w:rsidRDefault="00063E3F" w:rsidP="00063E3F">
      <w:pPr>
        <w:pBdr>
          <w:bottom w:val="single" w:sz="4" w:space="1" w:color="auto"/>
        </w:pBdr>
        <w:rPr>
          <w:b/>
          <w:lang w:val="en-GB"/>
        </w:rPr>
      </w:pPr>
      <w:r w:rsidRPr="007F12AF">
        <w:rPr>
          <w:b/>
          <w:lang w:val="en-GB"/>
        </w:rPr>
        <w:t>Biographical note</w:t>
      </w:r>
    </w:p>
    <w:p w:rsidR="007F12AF" w:rsidRPr="007F12AF" w:rsidRDefault="007F12AF" w:rsidP="007F12AF">
      <w:pPr>
        <w:tabs>
          <w:tab w:val="left" w:pos="1095"/>
        </w:tabs>
        <w:jc w:val="both"/>
        <w:rPr>
          <w:lang w:val="en-GB"/>
        </w:rPr>
      </w:pPr>
      <w:r>
        <w:rPr>
          <w:lang w:val="en-GB"/>
        </w:rPr>
        <w:t xml:space="preserve">PhD </w:t>
      </w:r>
      <w:r w:rsidRPr="007F12AF">
        <w:rPr>
          <w:lang w:val="en-GB"/>
        </w:rPr>
        <w:t xml:space="preserve">student at the </w:t>
      </w:r>
      <w:proofErr w:type="spellStart"/>
      <w:r w:rsidRPr="007F12AF">
        <w:rPr>
          <w:lang w:val="en-GB"/>
        </w:rPr>
        <w:t>Center</w:t>
      </w:r>
      <w:proofErr w:type="spellEnd"/>
      <w:r w:rsidRPr="007F12AF">
        <w:rPr>
          <w:lang w:val="en-GB"/>
        </w:rPr>
        <w:t xml:space="preserve"> for Social Studies since 2015 in the program "Human Ri</w:t>
      </w:r>
      <w:r w:rsidR="00667155">
        <w:rPr>
          <w:lang w:val="en-GB"/>
        </w:rPr>
        <w:t>ghts in Contemporary Societies"</w:t>
      </w:r>
      <w:r w:rsidRPr="007F12AF">
        <w:rPr>
          <w:lang w:val="en-GB"/>
        </w:rPr>
        <w:t xml:space="preserve"> with a </w:t>
      </w:r>
      <w:r w:rsidR="00667155">
        <w:rPr>
          <w:lang w:val="en-GB"/>
        </w:rPr>
        <w:t>PhD</w:t>
      </w:r>
      <w:r w:rsidRPr="007F12AF">
        <w:rPr>
          <w:lang w:val="en-GB"/>
        </w:rPr>
        <w:t xml:space="preserve"> thesis </w:t>
      </w:r>
      <w:r w:rsidR="00667155">
        <w:rPr>
          <w:lang w:val="en-GB"/>
        </w:rPr>
        <w:t>which</w:t>
      </w:r>
      <w:r w:rsidRPr="007F12AF">
        <w:rPr>
          <w:lang w:val="en-GB"/>
        </w:rPr>
        <w:t xml:space="preserve"> explores and </w:t>
      </w:r>
      <w:r w:rsidR="00667155">
        <w:rPr>
          <w:lang w:val="en-GB"/>
        </w:rPr>
        <w:t>articulates</w:t>
      </w:r>
      <w:r w:rsidRPr="007F12AF">
        <w:rPr>
          <w:lang w:val="en-GB"/>
        </w:rPr>
        <w:t xml:space="preserve"> concepts such as concrete utopias, aut</w:t>
      </w:r>
      <w:r w:rsidR="00667155">
        <w:rPr>
          <w:lang w:val="en-GB"/>
        </w:rPr>
        <w:t>onomy and everyday resistance. Mónica has a m</w:t>
      </w:r>
      <w:r w:rsidRPr="007F12AF">
        <w:rPr>
          <w:lang w:val="en-GB"/>
        </w:rPr>
        <w:t xml:space="preserve">aster in Psychology from the Portuguese Catholic University (2013) and </w:t>
      </w:r>
      <w:r w:rsidR="00667155">
        <w:rPr>
          <w:lang w:val="en-GB"/>
        </w:rPr>
        <w:t xml:space="preserve">an </w:t>
      </w:r>
      <w:r w:rsidRPr="007F12AF">
        <w:rPr>
          <w:lang w:val="en-GB"/>
        </w:rPr>
        <w:t>effective member of the Order of Portuguese Psychologists (2015).</w:t>
      </w:r>
    </w:p>
    <w:p w:rsidR="007F12AF" w:rsidRPr="007F12AF" w:rsidRDefault="007F12AF" w:rsidP="007F12AF">
      <w:pPr>
        <w:tabs>
          <w:tab w:val="left" w:pos="1095"/>
        </w:tabs>
        <w:jc w:val="both"/>
        <w:rPr>
          <w:lang w:val="en-GB"/>
        </w:rPr>
      </w:pPr>
      <w:r w:rsidRPr="007F12AF">
        <w:rPr>
          <w:lang w:val="en-GB"/>
        </w:rPr>
        <w:t xml:space="preserve">She </w:t>
      </w:r>
      <w:r w:rsidR="00667155">
        <w:rPr>
          <w:lang w:val="en-GB"/>
        </w:rPr>
        <w:t>was an invited</w:t>
      </w:r>
      <w:r w:rsidRPr="007F12AF">
        <w:rPr>
          <w:lang w:val="en-GB"/>
        </w:rPr>
        <w:t xml:space="preserve"> lecturer at the Faculty of Education and Psychology of the Catholic University of Porto (from 2012 to 2018). She has also been involved in research projects in the area of ​​cri</w:t>
      </w:r>
      <w:r w:rsidR="00667155">
        <w:rPr>
          <w:lang w:val="en-GB"/>
        </w:rPr>
        <w:t>minology and juvenile justice</w:t>
      </w:r>
      <w:r w:rsidRPr="007F12AF">
        <w:rPr>
          <w:lang w:val="en-GB"/>
        </w:rPr>
        <w:t xml:space="preserve"> both</w:t>
      </w:r>
      <w:r w:rsidR="00667155">
        <w:rPr>
          <w:lang w:val="en-GB"/>
        </w:rPr>
        <w:t xml:space="preserve"> at</w:t>
      </w:r>
      <w:r w:rsidRPr="007F12AF">
        <w:rPr>
          <w:lang w:val="en-GB"/>
        </w:rPr>
        <w:t xml:space="preserve"> the </w:t>
      </w:r>
      <w:proofErr w:type="spellStart"/>
      <w:r w:rsidRPr="007F12AF">
        <w:rPr>
          <w:lang w:val="en-GB"/>
        </w:rPr>
        <w:t>Center</w:t>
      </w:r>
      <w:proofErr w:type="spellEnd"/>
      <w:r w:rsidRPr="007F12AF">
        <w:rPr>
          <w:lang w:val="en-GB"/>
        </w:rPr>
        <w:t xml:space="preserve"> for Human Development Studies (UCP, 2013-2015) and </w:t>
      </w:r>
      <w:r w:rsidR="00667155">
        <w:rPr>
          <w:lang w:val="en-GB"/>
        </w:rPr>
        <w:t xml:space="preserve">at </w:t>
      </w:r>
      <w:r w:rsidRPr="007F12AF">
        <w:rPr>
          <w:lang w:val="en-GB"/>
        </w:rPr>
        <w:t xml:space="preserve">the </w:t>
      </w:r>
      <w:proofErr w:type="spellStart"/>
      <w:r w:rsidRPr="007F12AF">
        <w:rPr>
          <w:lang w:val="en-GB"/>
        </w:rPr>
        <w:t>Center</w:t>
      </w:r>
      <w:proofErr w:type="spellEnd"/>
      <w:r w:rsidRPr="007F12AF">
        <w:rPr>
          <w:lang w:val="en-GB"/>
        </w:rPr>
        <w:t xml:space="preserve"> for Political Science Research (UM, 2016).</w:t>
      </w:r>
    </w:p>
    <w:p w:rsidR="00063E3F" w:rsidRPr="007F12AF" w:rsidRDefault="007F12AF" w:rsidP="007F12AF">
      <w:pPr>
        <w:tabs>
          <w:tab w:val="left" w:pos="1095"/>
        </w:tabs>
        <w:jc w:val="both"/>
        <w:rPr>
          <w:lang w:val="en-GB"/>
        </w:rPr>
      </w:pPr>
      <w:r w:rsidRPr="007F12AF">
        <w:rPr>
          <w:lang w:val="en-GB"/>
        </w:rPr>
        <w:t xml:space="preserve">In recent years, she has collaborated as a visiting researcher and PhD student with universities such as the Universidad Nacional de La Plata (Argentina, 2020), the </w:t>
      </w:r>
      <w:proofErr w:type="spellStart"/>
      <w:r w:rsidRPr="007F12AF">
        <w:rPr>
          <w:lang w:val="en-GB"/>
        </w:rPr>
        <w:t>Benemérita</w:t>
      </w:r>
      <w:proofErr w:type="spellEnd"/>
      <w:r w:rsidRPr="007F12AF">
        <w:rPr>
          <w:lang w:val="en-GB"/>
        </w:rPr>
        <w:t xml:space="preserve"> Universidad </w:t>
      </w:r>
      <w:proofErr w:type="spellStart"/>
      <w:r w:rsidRPr="007F12AF">
        <w:rPr>
          <w:lang w:val="en-GB"/>
        </w:rPr>
        <w:t>Autonoma</w:t>
      </w:r>
      <w:proofErr w:type="spellEnd"/>
      <w:r w:rsidRPr="007F12AF">
        <w:rPr>
          <w:lang w:val="en-GB"/>
        </w:rPr>
        <w:t xml:space="preserve"> de Puebla (Mexico, 2017-2019) and </w:t>
      </w:r>
      <w:r w:rsidR="00667155">
        <w:rPr>
          <w:lang w:val="en-GB"/>
        </w:rPr>
        <w:t xml:space="preserve">with </w:t>
      </w:r>
      <w:r w:rsidRPr="007F12AF">
        <w:rPr>
          <w:lang w:val="en-GB"/>
        </w:rPr>
        <w:t xml:space="preserve">the </w:t>
      </w:r>
      <w:r w:rsidR="00667155">
        <w:rPr>
          <w:lang w:val="en-GB"/>
        </w:rPr>
        <w:t>Centre for Communitarian Studies</w:t>
      </w:r>
      <w:r w:rsidRPr="007F12AF">
        <w:rPr>
          <w:lang w:val="en-GB"/>
        </w:rPr>
        <w:t xml:space="preserve"> at the Central University of Las Villas (Cuba, 2016-2017).</w:t>
      </w:r>
    </w:p>
    <w:p w:rsidR="007F12AF" w:rsidRDefault="007F12AF" w:rsidP="00063E3F">
      <w:pPr>
        <w:pBdr>
          <w:bottom w:val="single" w:sz="4" w:space="0" w:color="auto"/>
        </w:pBdr>
        <w:rPr>
          <w:b/>
        </w:rPr>
      </w:pPr>
    </w:p>
    <w:p w:rsidR="00063E3F" w:rsidRPr="00667155" w:rsidRDefault="00063E3F" w:rsidP="00063E3F">
      <w:pPr>
        <w:pBdr>
          <w:bottom w:val="single" w:sz="4" w:space="0" w:color="auto"/>
        </w:pBdr>
        <w:rPr>
          <w:b/>
          <w:lang w:val="en-GB"/>
        </w:rPr>
      </w:pPr>
      <w:r w:rsidRPr="00667155">
        <w:rPr>
          <w:b/>
          <w:lang w:val="en-GB"/>
        </w:rPr>
        <w:t>Key-words</w:t>
      </w:r>
    </w:p>
    <w:p w:rsidR="00063E3F" w:rsidRPr="00667155" w:rsidRDefault="00667155" w:rsidP="00063E3F">
      <w:pPr>
        <w:tabs>
          <w:tab w:val="left" w:pos="1095"/>
        </w:tabs>
        <w:jc w:val="both"/>
        <w:rPr>
          <w:lang w:val="en-GB"/>
        </w:rPr>
      </w:pPr>
      <w:r w:rsidRPr="00667155">
        <w:rPr>
          <w:lang w:val="en-GB"/>
        </w:rPr>
        <w:t xml:space="preserve">Autonomies; self-management; resistance; prefiguration; capitalism; state </w:t>
      </w:r>
    </w:p>
    <w:p w:rsidR="00667155" w:rsidRDefault="00667155" w:rsidP="00063E3F">
      <w:pPr>
        <w:pBdr>
          <w:bottom w:val="single" w:sz="4" w:space="1" w:color="auto"/>
        </w:pBdr>
        <w:rPr>
          <w:b/>
        </w:rPr>
      </w:pPr>
    </w:p>
    <w:p w:rsidR="00063E3F" w:rsidRPr="00667155" w:rsidRDefault="00063E3F" w:rsidP="00063E3F">
      <w:pPr>
        <w:pBdr>
          <w:bottom w:val="single" w:sz="4" w:space="1" w:color="auto"/>
        </w:pBdr>
        <w:rPr>
          <w:b/>
          <w:lang w:val="en-US"/>
        </w:rPr>
      </w:pPr>
      <w:r w:rsidRPr="00667155">
        <w:rPr>
          <w:b/>
          <w:lang w:val="en-US"/>
        </w:rPr>
        <w:t>Title</w:t>
      </w:r>
    </w:p>
    <w:p w:rsidR="00063E3F" w:rsidRPr="00667155" w:rsidRDefault="00667155" w:rsidP="00063E3F">
      <w:pPr>
        <w:jc w:val="both"/>
        <w:rPr>
          <w:lang w:val="en-US"/>
        </w:rPr>
      </w:pPr>
      <w:r w:rsidRPr="00667155">
        <w:rPr>
          <w:lang w:val="en-US"/>
        </w:rPr>
        <w:t>Claiming autonomy, practicing self-management: On the (</w:t>
      </w:r>
      <w:proofErr w:type="spellStart"/>
      <w:r w:rsidRPr="00667155">
        <w:rPr>
          <w:lang w:val="en-US"/>
        </w:rPr>
        <w:t>im</w:t>
      </w:r>
      <w:proofErr w:type="spellEnd"/>
      <w:r w:rsidRPr="00667155">
        <w:rPr>
          <w:lang w:val="en-US"/>
        </w:rPr>
        <w:t>)possibilities of generating resistance “against-in-</w:t>
      </w:r>
      <w:r>
        <w:rPr>
          <w:lang w:val="en-US"/>
        </w:rPr>
        <w:t>and-</w:t>
      </w:r>
      <w:r w:rsidRPr="00667155">
        <w:rPr>
          <w:lang w:val="en-US"/>
        </w:rPr>
        <w:t>beyond” the state</w:t>
      </w:r>
    </w:p>
    <w:p w:rsidR="00063E3F" w:rsidRDefault="00063E3F" w:rsidP="00063E3F"/>
    <w:p w:rsidR="00063E3F" w:rsidRPr="00667155" w:rsidRDefault="00063E3F" w:rsidP="00063E3F">
      <w:pPr>
        <w:pBdr>
          <w:bottom w:val="single" w:sz="4" w:space="0" w:color="auto"/>
        </w:pBdr>
        <w:rPr>
          <w:b/>
          <w:lang w:val="en-GB"/>
        </w:rPr>
      </w:pPr>
      <w:r w:rsidRPr="00667155">
        <w:rPr>
          <w:b/>
          <w:lang w:val="en-GB"/>
        </w:rPr>
        <w:t>Abstract</w:t>
      </w:r>
    </w:p>
    <w:p w:rsidR="00667155" w:rsidRPr="00A51F95" w:rsidRDefault="00667155" w:rsidP="00667155">
      <w:pPr>
        <w:tabs>
          <w:tab w:val="left" w:pos="1095"/>
        </w:tabs>
        <w:jc w:val="both"/>
        <w:rPr>
          <w:rFonts w:eastAsia="TimesNewRomanPSMT" w:cs="Times New Roman"/>
          <w:lang w:val="en-GB"/>
        </w:rPr>
      </w:pPr>
      <w:r w:rsidRPr="00667155">
        <w:rPr>
          <w:rFonts w:eastAsia="TimesNewRomanPSMT" w:cs="Times New Roman"/>
          <w:lang w:val="en-GB"/>
        </w:rPr>
        <w:t xml:space="preserve">The debate </w:t>
      </w:r>
      <w:r>
        <w:rPr>
          <w:rFonts w:eastAsia="TimesNewRomanPSMT" w:cs="Times New Roman"/>
          <w:lang w:val="en-GB"/>
        </w:rPr>
        <w:t>about movements and initiatives which a</w:t>
      </w:r>
      <w:r w:rsidRPr="00667155">
        <w:rPr>
          <w:rFonts w:eastAsia="TimesNewRomanPSMT" w:cs="Times New Roman"/>
          <w:lang w:val="en-GB"/>
        </w:rPr>
        <w:t xml:space="preserve">re defined around ideas of autonomy and decentralization has become </w:t>
      </w:r>
      <w:r>
        <w:rPr>
          <w:rFonts w:eastAsia="TimesNewRomanPSMT" w:cs="Times New Roman"/>
          <w:lang w:val="en-GB"/>
        </w:rPr>
        <w:t>a leading theme within</w:t>
      </w:r>
      <w:r w:rsidRPr="00667155">
        <w:rPr>
          <w:rFonts w:eastAsia="TimesNewRomanPSMT" w:cs="Times New Roman"/>
          <w:lang w:val="en-GB"/>
        </w:rPr>
        <w:t xml:space="preserve"> the literature on social movements. </w:t>
      </w:r>
      <w:r>
        <w:rPr>
          <w:rFonts w:eastAsia="TimesNewRomanPSMT" w:cs="Times New Roman"/>
          <w:lang w:val="en-GB"/>
        </w:rPr>
        <w:t>Several examples can be pointed out on such topic</w:t>
      </w:r>
      <w:r w:rsidRPr="00667155">
        <w:rPr>
          <w:rFonts w:eastAsia="TimesNewRomanPSMT" w:cs="Times New Roman"/>
          <w:lang w:val="en-GB"/>
        </w:rPr>
        <w:t>: the so-called “new social movements” (e</w:t>
      </w:r>
      <w:r>
        <w:rPr>
          <w:rFonts w:eastAsia="TimesNewRomanPSMT" w:cs="Times New Roman"/>
          <w:lang w:val="en-GB"/>
        </w:rPr>
        <w:t>.</w:t>
      </w:r>
      <w:r w:rsidRPr="00667155">
        <w:rPr>
          <w:rFonts w:eastAsia="TimesNewRomanPSMT" w:cs="Times New Roman"/>
          <w:lang w:val="en-GB"/>
        </w:rPr>
        <w:t>g</w:t>
      </w:r>
      <w:r>
        <w:rPr>
          <w:rFonts w:eastAsia="TimesNewRomanPSMT" w:cs="Times New Roman"/>
          <w:lang w:val="en-GB"/>
        </w:rPr>
        <w:t>., feminism, ecology</w:t>
      </w:r>
      <w:r w:rsidRPr="00667155">
        <w:rPr>
          <w:rFonts w:eastAsia="TimesNewRomanPSMT" w:cs="Times New Roman"/>
          <w:lang w:val="en-GB"/>
        </w:rPr>
        <w:t>) (Chatterton, 2006, Yates, 2015b); Occupy! (</w:t>
      </w:r>
      <w:proofErr w:type="spellStart"/>
      <w:r w:rsidRPr="00667155">
        <w:rPr>
          <w:rFonts w:eastAsia="TimesNewRomanPSMT" w:cs="Times New Roman"/>
          <w:lang w:val="en-GB"/>
        </w:rPr>
        <w:t>Disalvo</w:t>
      </w:r>
      <w:proofErr w:type="spellEnd"/>
      <w:r w:rsidRPr="00667155">
        <w:rPr>
          <w:rFonts w:eastAsia="TimesNewRomanPSMT" w:cs="Times New Roman"/>
          <w:lang w:val="en-GB"/>
        </w:rPr>
        <w:t xml:space="preserve">, 2015; Halverson, 2012; Juris, 2012, </w:t>
      </w:r>
      <w:proofErr w:type="spellStart"/>
      <w:r w:rsidRPr="00667155">
        <w:rPr>
          <w:rFonts w:eastAsia="TimesNewRomanPSMT" w:cs="Times New Roman"/>
          <w:lang w:val="en-GB"/>
        </w:rPr>
        <w:t>Pickerill</w:t>
      </w:r>
      <w:proofErr w:type="spellEnd"/>
      <w:r w:rsidRPr="00667155">
        <w:rPr>
          <w:rFonts w:eastAsia="TimesNewRomanPSMT" w:cs="Times New Roman"/>
          <w:lang w:val="en-GB"/>
        </w:rPr>
        <w:t xml:space="preserve"> &amp; </w:t>
      </w:r>
      <w:proofErr w:type="spellStart"/>
      <w:r w:rsidRPr="00667155">
        <w:rPr>
          <w:rFonts w:eastAsia="TimesNewRomanPSMT" w:cs="Times New Roman"/>
          <w:lang w:val="en-GB"/>
        </w:rPr>
        <w:t>Krinsky</w:t>
      </w:r>
      <w:proofErr w:type="spellEnd"/>
      <w:r w:rsidRPr="00667155">
        <w:rPr>
          <w:rFonts w:eastAsia="TimesNewRomanPSMT" w:cs="Times New Roman"/>
          <w:lang w:val="en-GB"/>
        </w:rPr>
        <w:t xml:space="preserve"> 2012), the Anti-Globalization Movement (Graeber, 2002; </w:t>
      </w:r>
      <w:proofErr w:type="spellStart"/>
      <w:r w:rsidRPr="00667155">
        <w:rPr>
          <w:rFonts w:eastAsia="TimesNewRomanPSMT" w:cs="Times New Roman"/>
          <w:lang w:val="en-GB"/>
        </w:rPr>
        <w:t>Maeckelbergh</w:t>
      </w:r>
      <w:proofErr w:type="spellEnd"/>
      <w:r w:rsidRPr="00667155">
        <w:rPr>
          <w:rFonts w:eastAsia="TimesNewRomanPSMT" w:cs="Times New Roman"/>
          <w:lang w:val="en-GB"/>
        </w:rPr>
        <w:t xml:space="preserve">, 2011) or the Transition </w:t>
      </w:r>
      <w:r>
        <w:rPr>
          <w:rFonts w:eastAsia="TimesNewRomanPSMT" w:cs="Times New Roman"/>
          <w:lang w:val="en-GB"/>
        </w:rPr>
        <w:t xml:space="preserve">Towns </w:t>
      </w:r>
      <w:r w:rsidRPr="00667155">
        <w:rPr>
          <w:rFonts w:eastAsia="TimesNewRomanPSMT" w:cs="Times New Roman"/>
          <w:lang w:val="en-GB"/>
        </w:rPr>
        <w:t>Movement (</w:t>
      </w:r>
      <w:proofErr w:type="spellStart"/>
      <w:r w:rsidRPr="00667155">
        <w:rPr>
          <w:rFonts w:eastAsia="TimesNewRomanPSMT" w:cs="Times New Roman"/>
          <w:lang w:val="en-GB"/>
        </w:rPr>
        <w:t>Biddau</w:t>
      </w:r>
      <w:proofErr w:type="spellEnd"/>
      <w:r w:rsidRPr="00667155">
        <w:rPr>
          <w:rFonts w:eastAsia="TimesNewRomanPSMT" w:cs="Times New Roman"/>
          <w:lang w:val="en-GB"/>
        </w:rPr>
        <w:t xml:space="preserve">, </w:t>
      </w:r>
      <w:proofErr w:type="spellStart"/>
      <w:r w:rsidRPr="00667155">
        <w:rPr>
          <w:rFonts w:eastAsia="TimesNewRomanPSMT" w:cs="Times New Roman"/>
          <w:lang w:val="en-GB"/>
        </w:rPr>
        <w:t>Armenti</w:t>
      </w:r>
      <w:proofErr w:type="spellEnd"/>
      <w:r w:rsidRPr="00667155">
        <w:rPr>
          <w:rFonts w:eastAsia="TimesNewRomanPSMT" w:cs="Times New Roman"/>
          <w:lang w:val="en-GB"/>
        </w:rPr>
        <w:t xml:space="preserve"> &amp; </w:t>
      </w:r>
      <w:proofErr w:type="spellStart"/>
      <w:r w:rsidRPr="00667155">
        <w:rPr>
          <w:rFonts w:eastAsia="TimesNewRomanPSMT" w:cs="Times New Roman"/>
          <w:lang w:val="en-GB"/>
        </w:rPr>
        <w:t>Cottone</w:t>
      </w:r>
      <w:proofErr w:type="spellEnd"/>
      <w:r w:rsidRPr="00667155">
        <w:rPr>
          <w:rFonts w:eastAsia="TimesNewRomanPSMT" w:cs="Times New Roman"/>
          <w:lang w:val="en-GB"/>
        </w:rPr>
        <w:t xml:space="preserve"> 2016, Hopkins, 2011.) The Zapatista Mo</w:t>
      </w:r>
      <w:r>
        <w:rPr>
          <w:rFonts w:eastAsia="TimesNewRomanPSMT" w:cs="Times New Roman"/>
          <w:lang w:val="en-GB"/>
        </w:rPr>
        <w:t>vement (Mexico), the Recovered Enterprises Movement (</w:t>
      </w:r>
      <w:r w:rsidRPr="00667155">
        <w:rPr>
          <w:rFonts w:eastAsia="TimesNewRomanPSMT" w:cs="Times New Roman"/>
          <w:lang w:val="en-GB"/>
        </w:rPr>
        <w:t xml:space="preserve">Argentina) and other peasant and indigenous movements around the world, such as the Landless Movement (Brazil) (cf. </w:t>
      </w:r>
      <w:proofErr w:type="spellStart"/>
      <w:r w:rsidRPr="00667155">
        <w:rPr>
          <w:rFonts w:eastAsia="TimesNewRomanPSMT" w:cs="Times New Roman"/>
          <w:lang w:val="en-GB"/>
        </w:rPr>
        <w:t>Böhm</w:t>
      </w:r>
      <w:proofErr w:type="spellEnd"/>
      <w:r w:rsidRPr="00667155">
        <w:rPr>
          <w:rFonts w:eastAsia="TimesNewRomanPSMT" w:cs="Times New Roman"/>
          <w:lang w:val="en-GB"/>
        </w:rPr>
        <w:t xml:space="preserve">, </w:t>
      </w:r>
      <w:proofErr w:type="spellStart"/>
      <w:r w:rsidRPr="00667155">
        <w:rPr>
          <w:rFonts w:eastAsia="TimesNewRomanPSMT" w:cs="Times New Roman"/>
          <w:lang w:val="en-GB"/>
        </w:rPr>
        <w:t>Dinerstein</w:t>
      </w:r>
      <w:proofErr w:type="spellEnd"/>
      <w:r w:rsidRPr="00667155">
        <w:rPr>
          <w:rFonts w:eastAsia="TimesNewRomanPSMT" w:cs="Times New Roman"/>
          <w:lang w:val="en-GB"/>
        </w:rPr>
        <w:t xml:space="preserve"> &amp; Spicer 2010), </w:t>
      </w:r>
      <w:r>
        <w:rPr>
          <w:rFonts w:eastAsia="TimesNewRomanPSMT" w:cs="Times New Roman"/>
          <w:lang w:val="en-GB"/>
        </w:rPr>
        <w:t xml:space="preserve">have </w:t>
      </w:r>
      <w:r w:rsidRPr="00667155">
        <w:rPr>
          <w:rFonts w:eastAsia="TimesNewRomanPSMT" w:cs="Times New Roman"/>
          <w:lang w:val="en-GB"/>
        </w:rPr>
        <w:t>also express</w:t>
      </w:r>
      <w:r>
        <w:rPr>
          <w:rFonts w:eastAsia="TimesNewRomanPSMT" w:cs="Times New Roman"/>
          <w:lang w:val="en-GB"/>
        </w:rPr>
        <w:t>ed</w:t>
      </w:r>
      <w:r w:rsidRPr="00667155">
        <w:rPr>
          <w:rFonts w:eastAsia="TimesNewRomanPSMT" w:cs="Times New Roman"/>
          <w:lang w:val="en-GB"/>
        </w:rPr>
        <w:t xml:space="preserve"> an ethos of autonomist political action. </w:t>
      </w:r>
      <w:r>
        <w:rPr>
          <w:rFonts w:eastAsia="TimesNewRomanPSMT" w:cs="Times New Roman"/>
          <w:lang w:val="en-GB"/>
        </w:rPr>
        <w:t>But how</w:t>
      </w:r>
      <w:r w:rsidRPr="00667155">
        <w:rPr>
          <w:rFonts w:eastAsia="TimesNewRomanPSMT" w:cs="Times New Roman"/>
          <w:lang w:val="en-GB"/>
        </w:rPr>
        <w:t xml:space="preserve"> ​​</w:t>
      </w:r>
      <w:r>
        <w:rPr>
          <w:rFonts w:eastAsia="TimesNewRomanPSMT" w:cs="Times New Roman"/>
          <w:lang w:val="en-GB"/>
        </w:rPr>
        <w:t xml:space="preserve">can </w:t>
      </w:r>
      <w:r w:rsidRPr="00667155">
        <w:rPr>
          <w:rFonts w:eastAsia="TimesNewRomanPSMT" w:cs="Times New Roman"/>
          <w:lang w:val="en-GB"/>
        </w:rPr>
        <w:t xml:space="preserve">autonomy </w:t>
      </w:r>
      <w:r>
        <w:rPr>
          <w:rFonts w:eastAsia="TimesNewRomanPSMT" w:cs="Times New Roman"/>
          <w:lang w:val="en-GB"/>
        </w:rPr>
        <w:t xml:space="preserve">be constructed </w:t>
      </w:r>
      <w:r w:rsidRPr="00667155">
        <w:rPr>
          <w:rFonts w:eastAsia="TimesNewRomanPSMT" w:cs="Times New Roman"/>
          <w:lang w:val="en-GB"/>
        </w:rPr>
        <w:t>within these movements and their numerous</w:t>
      </w:r>
      <w:r>
        <w:rPr>
          <w:rFonts w:eastAsia="TimesNewRomanPSMT" w:cs="Times New Roman"/>
          <w:lang w:val="en-GB"/>
        </w:rPr>
        <w:t xml:space="preserve"> projects when the </w:t>
      </w:r>
      <w:r w:rsidRPr="00667155">
        <w:rPr>
          <w:rFonts w:eastAsia="TimesNewRomanPSMT" w:cs="Times New Roman"/>
          <w:lang w:val="en-GB"/>
        </w:rPr>
        <w:t xml:space="preserve">world </w:t>
      </w:r>
      <w:r>
        <w:rPr>
          <w:rFonts w:eastAsia="TimesNewRomanPSMT" w:cs="Times New Roman"/>
          <w:lang w:val="en-GB"/>
        </w:rPr>
        <w:t xml:space="preserve">is ruled </w:t>
      </w:r>
      <w:r w:rsidRPr="00667155">
        <w:rPr>
          <w:rFonts w:eastAsia="TimesNewRomanPSMT" w:cs="Times New Roman"/>
          <w:lang w:val="en-GB"/>
        </w:rPr>
        <w:t xml:space="preserve">by nation-states and capitalism? How </w:t>
      </w:r>
      <w:r>
        <w:rPr>
          <w:rFonts w:eastAsia="TimesNewRomanPSMT" w:cs="Times New Roman"/>
          <w:lang w:val="en-GB"/>
        </w:rPr>
        <w:t>these claims</w:t>
      </w:r>
      <w:r w:rsidRPr="00667155">
        <w:rPr>
          <w:rFonts w:eastAsia="TimesNewRomanPSMT" w:cs="Times New Roman"/>
          <w:lang w:val="en-GB"/>
        </w:rPr>
        <w:t xml:space="preserve"> of autonomy </w:t>
      </w:r>
      <w:r>
        <w:rPr>
          <w:rFonts w:eastAsia="TimesNewRomanPSMT" w:cs="Times New Roman"/>
          <w:lang w:val="en-GB"/>
        </w:rPr>
        <w:t xml:space="preserve">are </w:t>
      </w:r>
      <w:r w:rsidRPr="00667155">
        <w:rPr>
          <w:rFonts w:eastAsia="TimesNewRomanPSMT" w:cs="Times New Roman"/>
          <w:lang w:val="en-GB"/>
        </w:rPr>
        <w:t xml:space="preserve">constituted? </w:t>
      </w:r>
      <w:r w:rsidR="00A51F95">
        <w:rPr>
          <w:rFonts w:eastAsia="TimesNewRomanPSMT" w:cs="Times New Roman"/>
          <w:lang w:val="en-GB"/>
        </w:rPr>
        <w:t>Which kind of</w:t>
      </w:r>
      <w:r w:rsidRPr="00667155">
        <w:rPr>
          <w:rFonts w:eastAsia="TimesNewRomanPSMT" w:cs="Times New Roman"/>
          <w:lang w:val="en-GB"/>
        </w:rPr>
        <w:t xml:space="preserve"> alternatives are</w:t>
      </w:r>
      <w:r w:rsidR="00A51F95">
        <w:rPr>
          <w:rFonts w:eastAsia="TimesNewRomanPSMT" w:cs="Times New Roman"/>
          <w:lang w:val="en-GB"/>
        </w:rPr>
        <w:t xml:space="preserve"> they looking for and which kind of (</w:t>
      </w:r>
      <w:proofErr w:type="spellStart"/>
      <w:r w:rsidR="00A51F95">
        <w:rPr>
          <w:rFonts w:eastAsia="TimesNewRomanPSMT" w:cs="Times New Roman"/>
          <w:lang w:val="en-GB"/>
        </w:rPr>
        <w:t>im</w:t>
      </w:r>
      <w:proofErr w:type="spellEnd"/>
      <w:r w:rsidR="00A51F95">
        <w:rPr>
          <w:rFonts w:eastAsia="TimesNewRomanPSMT" w:cs="Times New Roman"/>
          <w:lang w:val="en-GB"/>
        </w:rPr>
        <w:t>)</w:t>
      </w:r>
      <w:r w:rsidRPr="00667155">
        <w:rPr>
          <w:rFonts w:eastAsia="TimesNewRomanPSMT" w:cs="Times New Roman"/>
          <w:lang w:val="en-GB"/>
        </w:rPr>
        <w:t>possibi</w:t>
      </w:r>
      <w:r w:rsidR="00A51F95">
        <w:rPr>
          <w:rFonts w:eastAsia="TimesNewRomanPSMT" w:cs="Times New Roman"/>
          <w:lang w:val="en-GB"/>
        </w:rPr>
        <w:t xml:space="preserve">lities for action do these movements find when </w:t>
      </w:r>
      <w:r w:rsidRPr="00667155">
        <w:rPr>
          <w:rFonts w:eastAsia="TimesNewRomanPSMT" w:cs="Times New Roman"/>
          <w:lang w:val="en-GB"/>
        </w:rPr>
        <w:t xml:space="preserve">they line up </w:t>
      </w:r>
      <w:r w:rsidR="00A51F95">
        <w:rPr>
          <w:rFonts w:eastAsia="TimesNewRomanPSMT" w:cs="Times New Roman"/>
          <w:lang w:val="en-GB"/>
        </w:rPr>
        <w:t xml:space="preserve">as being </w:t>
      </w:r>
      <w:r w:rsidR="00BF6DBC">
        <w:rPr>
          <w:rFonts w:eastAsia="TimesNewRomanPSMT" w:cs="Times New Roman"/>
          <w:lang w:val="en-GB"/>
        </w:rPr>
        <w:t>“against</w:t>
      </w:r>
      <w:r w:rsidRPr="00667155">
        <w:rPr>
          <w:rFonts w:eastAsia="TimesNewRomanPSMT" w:cs="Times New Roman"/>
          <w:lang w:val="en-GB"/>
        </w:rPr>
        <w:t>-within-</w:t>
      </w:r>
      <w:r w:rsidR="00A51F95">
        <w:rPr>
          <w:rFonts w:eastAsia="TimesNewRomanPSMT" w:cs="Times New Roman"/>
          <w:lang w:val="en-GB"/>
        </w:rPr>
        <w:t>and-beyond” the state?</w:t>
      </w:r>
    </w:p>
    <w:p w:rsidR="00667155" w:rsidRPr="00667155" w:rsidRDefault="00A51F95" w:rsidP="00667155">
      <w:pPr>
        <w:tabs>
          <w:tab w:val="left" w:pos="1095"/>
        </w:tabs>
        <w:jc w:val="both"/>
        <w:rPr>
          <w:rFonts w:eastAsia="TimesNewRomanPSMT" w:cs="Times New Roman"/>
          <w:lang w:val="en-GB"/>
        </w:rPr>
      </w:pPr>
      <w:r>
        <w:rPr>
          <w:rFonts w:eastAsia="TimesNewRomanPSMT" w:cs="Times New Roman"/>
          <w:lang w:val="en-GB"/>
        </w:rPr>
        <w:t>One may acknowledge</w:t>
      </w:r>
      <w:r w:rsidR="00667155" w:rsidRPr="00667155">
        <w:rPr>
          <w:rFonts w:eastAsia="TimesNewRomanPSMT" w:cs="Times New Roman"/>
          <w:lang w:val="en-GB"/>
        </w:rPr>
        <w:t xml:space="preserve"> that autonomist movements and initiatives </w:t>
      </w:r>
      <w:r>
        <w:rPr>
          <w:rFonts w:eastAsia="TimesNewRomanPSMT" w:cs="Times New Roman"/>
          <w:lang w:val="en-GB"/>
        </w:rPr>
        <w:t>are largely depending</w:t>
      </w:r>
      <w:r w:rsidR="00667155" w:rsidRPr="00667155">
        <w:rPr>
          <w:rFonts w:eastAsia="TimesNewRomanPSMT" w:cs="Times New Roman"/>
          <w:lang w:val="en-GB"/>
        </w:rPr>
        <w:t xml:space="preserve"> on a political dynamic of “denial-creation” in which the main commitment is to create and </w:t>
      </w:r>
      <w:r w:rsidR="007D2976">
        <w:rPr>
          <w:rFonts w:eastAsia="TimesNewRomanPSMT" w:cs="Times New Roman"/>
          <w:lang w:val="en-GB"/>
        </w:rPr>
        <w:t xml:space="preserve">to </w:t>
      </w:r>
      <w:r>
        <w:rPr>
          <w:rFonts w:eastAsia="TimesNewRomanPSMT" w:cs="Times New Roman"/>
          <w:lang w:val="en-GB"/>
        </w:rPr>
        <w:t xml:space="preserve">amplify the cracks in relation to </w:t>
      </w:r>
      <w:r w:rsidR="00667155" w:rsidRPr="00667155">
        <w:rPr>
          <w:rFonts w:eastAsia="TimesNewRomanPSMT" w:cs="Times New Roman"/>
          <w:lang w:val="en-GB"/>
        </w:rPr>
        <w:t xml:space="preserve">capitalism (Holloway, 2010) </w:t>
      </w:r>
      <w:r>
        <w:rPr>
          <w:rFonts w:eastAsia="TimesNewRomanPSMT" w:cs="Times New Roman"/>
          <w:lang w:val="en-GB"/>
        </w:rPr>
        <w:t>while</w:t>
      </w:r>
      <w:r w:rsidR="00667155" w:rsidRPr="00667155">
        <w:rPr>
          <w:rFonts w:eastAsia="TimesNewRomanPSMT" w:cs="Times New Roman"/>
          <w:lang w:val="en-GB"/>
        </w:rPr>
        <w:t xml:space="preserve"> generating antagonism towards “(…) </w:t>
      </w:r>
      <w:r w:rsidRPr="00667155">
        <w:rPr>
          <w:rFonts w:eastAsia="TimesNewRomanPSMT" w:cs="Times New Roman"/>
          <w:lang w:val="en-GB"/>
        </w:rPr>
        <w:t>labour</w:t>
      </w:r>
      <w:r>
        <w:rPr>
          <w:rFonts w:eastAsia="TimesNewRomanPSMT" w:cs="Times New Roman"/>
          <w:lang w:val="en-GB"/>
        </w:rPr>
        <w:t>, the</w:t>
      </w:r>
      <w:r w:rsidR="00667155" w:rsidRPr="00667155">
        <w:rPr>
          <w:rFonts w:eastAsia="TimesNewRomanPSMT" w:cs="Times New Roman"/>
          <w:lang w:val="en-GB"/>
        </w:rPr>
        <w:t xml:space="preserve"> capital; the mediations of political parties, unions, the state and dominant social classes (…) ”(Thwaites, 2011; 157 - 159). Autonomy then concerns </w:t>
      </w:r>
      <w:r>
        <w:rPr>
          <w:rFonts w:eastAsia="TimesNewRomanPSMT" w:cs="Times New Roman"/>
          <w:lang w:val="en-GB"/>
        </w:rPr>
        <w:t>about what is denied and the (</w:t>
      </w:r>
      <w:proofErr w:type="spellStart"/>
      <w:r>
        <w:rPr>
          <w:rFonts w:eastAsia="TimesNewRomanPSMT" w:cs="Times New Roman"/>
          <w:lang w:val="en-GB"/>
        </w:rPr>
        <w:t>im</w:t>
      </w:r>
      <w:proofErr w:type="spellEnd"/>
      <w:r>
        <w:rPr>
          <w:rFonts w:eastAsia="TimesNewRomanPSMT" w:cs="Times New Roman"/>
          <w:lang w:val="en-GB"/>
        </w:rPr>
        <w:t>)</w:t>
      </w:r>
      <w:r w:rsidR="00667155" w:rsidRPr="00667155">
        <w:rPr>
          <w:rFonts w:eastAsia="TimesNewRomanPSMT" w:cs="Times New Roman"/>
          <w:lang w:val="en-GB"/>
        </w:rPr>
        <w:t>possibil</w:t>
      </w:r>
      <w:r>
        <w:rPr>
          <w:rFonts w:eastAsia="TimesNewRomanPSMT" w:cs="Times New Roman"/>
          <w:lang w:val="en-GB"/>
        </w:rPr>
        <w:t>ities of amplifying it, that is</w:t>
      </w:r>
      <w:r w:rsidR="00667155" w:rsidRPr="00667155">
        <w:rPr>
          <w:rFonts w:eastAsia="TimesNewRomanPSMT" w:cs="Times New Roman"/>
          <w:lang w:val="en-GB"/>
        </w:rPr>
        <w:t xml:space="preserve"> a permanent search for a project that cannot be fully achieved. Yet this paradox </w:t>
      </w:r>
      <w:r>
        <w:rPr>
          <w:rFonts w:eastAsia="TimesNewRomanPSMT" w:cs="Times New Roman"/>
          <w:lang w:val="en-GB"/>
        </w:rPr>
        <w:t xml:space="preserve">gives </w:t>
      </w:r>
      <w:r w:rsidR="00667155" w:rsidRPr="00667155">
        <w:rPr>
          <w:rFonts w:eastAsia="TimesNewRomanPSMT" w:cs="Times New Roman"/>
          <w:lang w:val="en-GB"/>
        </w:rPr>
        <w:t>shape and nurtures the constructive potential of other social relations which, at a given time and space, cannot easily be assimilated into the totalizing logic of state and capitalism (</w:t>
      </w:r>
      <w:proofErr w:type="spellStart"/>
      <w:r w:rsidR="00667155" w:rsidRPr="00667155">
        <w:rPr>
          <w:rFonts w:eastAsia="TimesNewRomanPSMT" w:cs="Times New Roman"/>
          <w:lang w:val="en-GB"/>
        </w:rPr>
        <w:t>Dinerstein</w:t>
      </w:r>
      <w:proofErr w:type="spellEnd"/>
      <w:r w:rsidR="00667155" w:rsidRPr="00667155">
        <w:rPr>
          <w:rFonts w:eastAsia="TimesNewRomanPSMT" w:cs="Times New Roman"/>
          <w:lang w:val="en-GB"/>
        </w:rPr>
        <w:t xml:space="preserve">, 2013a; Tischler, 2013). The political ethos of action </w:t>
      </w:r>
      <w:r w:rsidR="007D2976">
        <w:rPr>
          <w:rFonts w:eastAsia="TimesNewRomanPSMT" w:cs="Times New Roman"/>
          <w:lang w:val="en-GB"/>
        </w:rPr>
        <w:t>is better</w:t>
      </w:r>
      <w:r w:rsidR="00667155" w:rsidRPr="00667155">
        <w:rPr>
          <w:rFonts w:eastAsia="TimesNewRomanPSMT" w:cs="Times New Roman"/>
          <w:lang w:val="en-GB"/>
        </w:rPr>
        <w:t xml:space="preserve"> captured in a logic of action that is "</w:t>
      </w:r>
      <w:r>
        <w:rPr>
          <w:rFonts w:eastAsia="TimesNewRomanPSMT" w:cs="Times New Roman"/>
          <w:lang w:val="en-GB"/>
        </w:rPr>
        <w:t>against</w:t>
      </w:r>
      <w:r w:rsidR="00667155" w:rsidRPr="00667155">
        <w:rPr>
          <w:rFonts w:eastAsia="TimesNewRomanPSMT" w:cs="Times New Roman"/>
          <w:lang w:val="en-GB"/>
        </w:rPr>
        <w:t>-within-</w:t>
      </w:r>
      <w:r>
        <w:rPr>
          <w:rFonts w:eastAsia="TimesNewRomanPSMT" w:cs="Times New Roman"/>
          <w:lang w:val="en-GB"/>
        </w:rPr>
        <w:t>and-</w:t>
      </w:r>
      <w:r w:rsidR="00667155" w:rsidRPr="00667155">
        <w:rPr>
          <w:rFonts w:eastAsia="TimesNewRomanPSMT" w:cs="Times New Roman"/>
          <w:lang w:val="en-GB"/>
        </w:rPr>
        <w:t>beyond" the state and capitalism.</w:t>
      </w:r>
    </w:p>
    <w:p w:rsidR="00063E3F" w:rsidRDefault="00667155" w:rsidP="00667155">
      <w:pPr>
        <w:tabs>
          <w:tab w:val="left" w:pos="1095"/>
        </w:tabs>
        <w:jc w:val="both"/>
        <w:rPr>
          <w:rFonts w:eastAsia="TimesNewRomanPSMT" w:cs="Times New Roman"/>
          <w:lang w:val="en-GB"/>
        </w:rPr>
      </w:pPr>
      <w:r w:rsidRPr="00667155">
        <w:rPr>
          <w:rFonts w:eastAsia="TimesNewRomanPSMT" w:cs="Times New Roman"/>
          <w:lang w:val="en-GB"/>
        </w:rPr>
        <w:t>In the light of the above, this paper attempts to discuss the i</w:t>
      </w:r>
      <w:r w:rsidR="00A51F95">
        <w:rPr>
          <w:rFonts w:eastAsia="TimesNewRomanPSMT" w:cs="Times New Roman"/>
          <w:lang w:val="en-GB"/>
        </w:rPr>
        <w:t>dea and the multiple meanings ascribed to the</w:t>
      </w:r>
      <w:r w:rsidRPr="00667155">
        <w:rPr>
          <w:rFonts w:eastAsia="TimesNewRomanPSMT" w:cs="Times New Roman"/>
          <w:lang w:val="en-GB"/>
        </w:rPr>
        <w:t xml:space="preserve"> autonomy built “</w:t>
      </w:r>
      <w:r w:rsidR="00A51F95">
        <w:rPr>
          <w:rFonts w:eastAsia="TimesNewRomanPSMT" w:cs="Times New Roman"/>
          <w:lang w:val="en-GB"/>
        </w:rPr>
        <w:t>against</w:t>
      </w:r>
      <w:r w:rsidRPr="00667155">
        <w:rPr>
          <w:rFonts w:eastAsia="TimesNewRomanPSMT" w:cs="Times New Roman"/>
          <w:lang w:val="en-GB"/>
        </w:rPr>
        <w:t>-within-</w:t>
      </w:r>
      <w:r w:rsidR="00A51F95">
        <w:rPr>
          <w:rFonts w:eastAsia="TimesNewRomanPSMT" w:cs="Times New Roman"/>
          <w:lang w:val="en-GB"/>
        </w:rPr>
        <w:t>and-</w:t>
      </w:r>
      <w:r w:rsidRPr="00667155">
        <w:rPr>
          <w:rFonts w:eastAsia="TimesNewRomanPSMT" w:cs="Times New Roman"/>
          <w:lang w:val="en-GB"/>
        </w:rPr>
        <w:t>beyond” of the state, as well as its relevance to theorize about movements and initiatives that are governed by pri</w:t>
      </w:r>
      <w:r w:rsidR="00A51F95">
        <w:rPr>
          <w:rFonts w:eastAsia="TimesNewRomanPSMT" w:cs="Times New Roman"/>
          <w:lang w:val="en-GB"/>
        </w:rPr>
        <w:t>nciples of prefigurative action,</w:t>
      </w:r>
      <w:r w:rsidRPr="00667155">
        <w:rPr>
          <w:rFonts w:eastAsia="TimesNewRomanPSMT" w:cs="Times New Roman"/>
          <w:lang w:val="en-GB"/>
        </w:rPr>
        <w:t xml:space="preserve"> </w:t>
      </w:r>
      <w:r w:rsidR="007D2976">
        <w:rPr>
          <w:rFonts w:eastAsia="TimesNewRomanPSMT" w:cs="Times New Roman"/>
          <w:lang w:val="en-GB"/>
        </w:rPr>
        <w:t xml:space="preserve">by </w:t>
      </w:r>
      <w:r w:rsidR="00A51F95">
        <w:rPr>
          <w:rFonts w:eastAsia="TimesNewRomanPSMT" w:cs="Times New Roman"/>
          <w:lang w:val="en-GB"/>
        </w:rPr>
        <w:t>practice</w:t>
      </w:r>
      <w:r w:rsidR="007D2976">
        <w:rPr>
          <w:rFonts w:eastAsia="TimesNewRomanPSMT" w:cs="Times New Roman"/>
          <w:lang w:val="en-GB"/>
        </w:rPr>
        <w:t>s</w:t>
      </w:r>
      <w:r w:rsidRPr="00667155">
        <w:rPr>
          <w:rFonts w:eastAsia="TimesNewRomanPSMT" w:cs="Times New Roman"/>
          <w:lang w:val="en-GB"/>
        </w:rPr>
        <w:t xml:space="preserve"> </w:t>
      </w:r>
      <w:r w:rsidR="007D2976">
        <w:rPr>
          <w:rFonts w:eastAsia="TimesNewRomanPSMT" w:cs="Times New Roman"/>
          <w:lang w:val="en-GB"/>
        </w:rPr>
        <w:t xml:space="preserve">of </w:t>
      </w:r>
      <w:r w:rsidRPr="00667155">
        <w:rPr>
          <w:rFonts w:eastAsia="TimesNewRomanPSMT" w:cs="Times New Roman"/>
          <w:lang w:val="en-GB"/>
        </w:rPr>
        <w:t>self-management in their daily organization and</w:t>
      </w:r>
      <w:r w:rsidR="00A51F95">
        <w:rPr>
          <w:rFonts w:eastAsia="TimesNewRomanPSMT" w:cs="Times New Roman"/>
          <w:lang w:val="en-GB"/>
        </w:rPr>
        <w:t xml:space="preserve"> </w:t>
      </w:r>
      <w:r w:rsidR="007D2976">
        <w:rPr>
          <w:rFonts w:eastAsia="TimesNewRomanPSMT" w:cs="Times New Roman"/>
          <w:lang w:val="en-GB"/>
        </w:rPr>
        <w:t xml:space="preserve">by </w:t>
      </w:r>
      <w:r w:rsidR="005424D7">
        <w:rPr>
          <w:rFonts w:eastAsia="TimesNewRomanPSMT" w:cs="Times New Roman"/>
          <w:lang w:val="en-GB"/>
        </w:rPr>
        <w:t>intentions of directing</w:t>
      </w:r>
      <w:r w:rsidRPr="00667155">
        <w:rPr>
          <w:rFonts w:eastAsia="TimesNewRomanPSMT" w:cs="Times New Roman"/>
          <w:lang w:val="en-GB"/>
        </w:rPr>
        <w:t xml:space="preserve"> their political acti</w:t>
      </w:r>
      <w:r w:rsidR="005424D7">
        <w:rPr>
          <w:rFonts w:eastAsia="TimesNewRomanPSMT" w:cs="Times New Roman"/>
          <w:lang w:val="en-GB"/>
        </w:rPr>
        <w:t xml:space="preserve">on on the margins of the state </w:t>
      </w:r>
      <w:r w:rsidR="00A51F95">
        <w:rPr>
          <w:rFonts w:eastAsia="TimesNewRomanPSMT" w:cs="Times New Roman"/>
          <w:lang w:val="en-GB"/>
        </w:rPr>
        <w:t xml:space="preserve">in a decentralized </w:t>
      </w:r>
      <w:r w:rsidR="005424D7">
        <w:rPr>
          <w:rFonts w:eastAsia="TimesNewRomanPSMT" w:cs="Times New Roman"/>
          <w:lang w:val="en-GB"/>
        </w:rPr>
        <w:t>way</w:t>
      </w:r>
      <w:r w:rsidR="00A51F95">
        <w:rPr>
          <w:rFonts w:eastAsia="TimesNewRomanPSMT" w:cs="Times New Roman"/>
          <w:lang w:val="en-GB"/>
        </w:rPr>
        <w:t>.</w:t>
      </w:r>
      <w:r w:rsidRPr="00667155">
        <w:rPr>
          <w:rFonts w:eastAsia="TimesNewRomanPSMT" w:cs="Times New Roman"/>
          <w:lang w:val="en-GB"/>
        </w:rPr>
        <w:t xml:space="preserve"> </w:t>
      </w:r>
      <w:r w:rsidR="00A51F95">
        <w:rPr>
          <w:rFonts w:eastAsia="TimesNewRomanPSMT" w:cs="Times New Roman"/>
          <w:lang w:val="en-GB"/>
        </w:rPr>
        <w:t xml:space="preserve">Even so, </w:t>
      </w:r>
      <w:r w:rsidRPr="00667155">
        <w:rPr>
          <w:rFonts w:eastAsia="TimesNewRomanPSMT" w:cs="Times New Roman"/>
          <w:lang w:val="en-GB"/>
        </w:rPr>
        <w:t xml:space="preserve">they </w:t>
      </w:r>
      <w:r w:rsidR="00A51F95">
        <w:rPr>
          <w:rFonts w:eastAsia="TimesNewRomanPSMT" w:cs="Times New Roman"/>
          <w:lang w:val="en-GB"/>
        </w:rPr>
        <w:t xml:space="preserve">have </w:t>
      </w:r>
      <w:r w:rsidRPr="00667155">
        <w:rPr>
          <w:rFonts w:eastAsia="TimesNewRomanPSMT" w:cs="Times New Roman"/>
          <w:lang w:val="en-GB"/>
        </w:rPr>
        <w:t xml:space="preserve">inevitably </w:t>
      </w:r>
      <w:r w:rsidR="00A51F95" w:rsidRPr="00667155">
        <w:rPr>
          <w:rFonts w:eastAsia="TimesNewRomanPSMT" w:cs="Times New Roman"/>
          <w:lang w:val="en-GB"/>
        </w:rPr>
        <w:t>sprout</w:t>
      </w:r>
      <w:r w:rsidR="00A51F95">
        <w:rPr>
          <w:rFonts w:eastAsia="TimesNewRomanPSMT" w:cs="Times New Roman"/>
          <w:lang w:val="en-GB"/>
        </w:rPr>
        <w:t>ed</w:t>
      </w:r>
      <w:r w:rsidRPr="00667155">
        <w:rPr>
          <w:rFonts w:eastAsia="TimesNewRomanPSMT" w:cs="Times New Roman"/>
          <w:lang w:val="en-GB"/>
        </w:rPr>
        <w:t xml:space="preserve"> within the</w:t>
      </w:r>
      <w:r w:rsidR="00A51F95">
        <w:rPr>
          <w:rFonts w:eastAsia="TimesNewRomanPSMT" w:cs="Times New Roman"/>
          <w:lang w:val="en-GB"/>
        </w:rPr>
        <w:t xml:space="preserve"> limits</w:t>
      </w:r>
      <w:r w:rsidRPr="00667155">
        <w:rPr>
          <w:rFonts w:eastAsia="TimesNewRomanPSMT" w:cs="Times New Roman"/>
          <w:lang w:val="en-GB"/>
        </w:rPr>
        <w:t xml:space="preserve"> of </w:t>
      </w:r>
      <w:r w:rsidR="00A51F95">
        <w:rPr>
          <w:rFonts w:eastAsia="TimesNewRomanPSMT" w:cs="Times New Roman"/>
          <w:lang w:val="en-GB"/>
        </w:rPr>
        <w:t xml:space="preserve">the </w:t>
      </w:r>
      <w:r w:rsidRPr="00667155">
        <w:rPr>
          <w:rFonts w:eastAsia="TimesNewRomanPSMT" w:cs="Times New Roman"/>
          <w:lang w:val="en-GB"/>
        </w:rPr>
        <w:t xml:space="preserve">modern nation-states and </w:t>
      </w:r>
      <w:r w:rsidR="00A51F95">
        <w:rPr>
          <w:rFonts w:eastAsia="TimesNewRomanPSMT" w:cs="Times New Roman"/>
          <w:lang w:val="en-GB"/>
        </w:rPr>
        <w:t>so</w:t>
      </w:r>
      <w:r w:rsidRPr="00667155">
        <w:rPr>
          <w:rFonts w:eastAsia="TimesNewRomanPSMT" w:cs="Times New Roman"/>
          <w:lang w:val="en-GB"/>
        </w:rPr>
        <w:t xml:space="preserve"> they need to articulate </w:t>
      </w:r>
      <w:r w:rsidR="005424D7">
        <w:rPr>
          <w:rFonts w:eastAsia="TimesNewRomanPSMT" w:cs="Times New Roman"/>
          <w:lang w:val="en-GB"/>
        </w:rPr>
        <w:t xml:space="preserve">themselves </w:t>
      </w:r>
      <w:r w:rsidRPr="00667155">
        <w:rPr>
          <w:rFonts w:eastAsia="TimesNewRomanPSMT" w:cs="Times New Roman"/>
          <w:lang w:val="en-GB"/>
        </w:rPr>
        <w:t xml:space="preserve">with different public-state institutions. In a second </w:t>
      </w:r>
      <w:r w:rsidR="00A51F95">
        <w:rPr>
          <w:rFonts w:eastAsia="TimesNewRomanPSMT" w:cs="Times New Roman"/>
          <w:lang w:val="en-GB"/>
        </w:rPr>
        <w:t>part, taking into account the field</w:t>
      </w:r>
      <w:r w:rsidRPr="00667155">
        <w:rPr>
          <w:rFonts w:eastAsia="TimesNewRomanPSMT" w:cs="Times New Roman"/>
          <w:lang w:val="en-GB"/>
        </w:rPr>
        <w:t>work carried out under a PhD project entitled “Imagining and crafting for worlds ahead: Prefigurative Utopias as Practices of Imagination-in</w:t>
      </w:r>
      <w:r w:rsidR="00A51F95">
        <w:rPr>
          <w:rFonts w:eastAsia="TimesNewRomanPSMT" w:cs="Times New Roman"/>
          <w:lang w:val="en-GB"/>
        </w:rPr>
        <w:t>-Action in Portugal and Spain” we will</w:t>
      </w:r>
      <w:r w:rsidR="002B3DCF">
        <w:rPr>
          <w:rFonts w:eastAsia="TimesNewRomanPSMT" w:cs="Times New Roman"/>
          <w:lang w:val="en-GB"/>
        </w:rPr>
        <w:t xml:space="preserve"> put forward a discussion</w:t>
      </w:r>
      <w:r w:rsidR="00A51F95">
        <w:rPr>
          <w:rFonts w:eastAsia="TimesNewRomanPSMT" w:cs="Times New Roman"/>
          <w:lang w:val="en-GB"/>
        </w:rPr>
        <w:t xml:space="preserve"> based around the</w:t>
      </w:r>
      <w:r w:rsidRPr="00667155">
        <w:rPr>
          <w:rFonts w:eastAsia="TimesNewRomanPSMT" w:cs="Times New Roman"/>
          <w:lang w:val="en-GB"/>
        </w:rPr>
        <w:t xml:space="preserve"> experience</w:t>
      </w:r>
      <w:r w:rsidR="00A51F95">
        <w:rPr>
          <w:rFonts w:eastAsia="TimesNewRomanPSMT" w:cs="Times New Roman"/>
          <w:lang w:val="en-GB"/>
        </w:rPr>
        <w:t>s</w:t>
      </w:r>
      <w:r w:rsidRPr="00667155">
        <w:rPr>
          <w:rFonts w:eastAsia="TimesNewRomanPSMT" w:cs="Times New Roman"/>
          <w:lang w:val="en-GB"/>
        </w:rPr>
        <w:t xml:space="preserve"> </w:t>
      </w:r>
      <w:r w:rsidR="00A51F95">
        <w:rPr>
          <w:rFonts w:eastAsia="TimesNewRomanPSMT" w:cs="Times New Roman"/>
          <w:lang w:val="en-GB"/>
        </w:rPr>
        <w:t>of</w:t>
      </w:r>
      <w:r w:rsidRPr="00667155">
        <w:rPr>
          <w:rFonts w:eastAsia="TimesNewRomanPSMT" w:cs="Times New Roman"/>
          <w:lang w:val="en-GB"/>
        </w:rPr>
        <w:t xml:space="preserve"> </w:t>
      </w:r>
      <w:r w:rsidR="00A51F95">
        <w:rPr>
          <w:rFonts w:eastAsia="TimesNewRomanPSMT" w:cs="Times New Roman"/>
          <w:lang w:val="en-GB"/>
        </w:rPr>
        <w:t xml:space="preserve">several </w:t>
      </w:r>
      <w:r w:rsidRPr="00667155">
        <w:rPr>
          <w:rFonts w:eastAsia="TimesNewRomanPSMT" w:cs="Times New Roman"/>
          <w:lang w:val="en-GB"/>
        </w:rPr>
        <w:t>projects in Portugal (i</w:t>
      </w:r>
      <w:r w:rsidR="00A51F95">
        <w:rPr>
          <w:rFonts w:eastAsia="TimesNewRomanPSMT" w:cs="Times New Roman"/>
          <w:lang w:val="en-GB"/>
        </w:rPr>
        <w:t>.</w:t>
      </w:r>
      <w:r w:rsidRPr="00667155">
        <w:rPr>
          <w:rFonts w:eastAsia="TimesNewRomanPSMT" w:cs="Times New Roman"/>
          <w:lang w:val="en-GB"/>
        </w:rPr>
        <w:t>e</w:t>
      </w:r>
      <w:r w:rsidR="00A51F95">
        <w:rPr>
          <w:rFonts w:eastAsia="TimesNewRomanPSMT" w:cs="Times New Roman"/>
          <w:lang w:val="en-GB"/>
        </w:rPr>
        <w:t xml:space="preserve">., </w:t>
      </w:r>
      <w:proofErr w:type="spellStart"/>
      <w:r w:rsidR="00A51F95">
        <w:rPr>
          <w:rFonts w:eastAsia="TimesNewRomanPSMT" w:cs="Times New Roman"/>
          <w:lang w:val="en-GB"/>
        </w:rPr>
        <w:t>Rés</w:t>
      </w:r>
      <w:proofErr w:type="spellEnd"/>
      <w:r w:rsidR="00A51F95">
        <w:rPr>
          <w:rFonts w:eastAsia="TimesNewRomanPSMT" w:cs="Times New Roman"/>
          <w:lang w:val="en-GB"/>
        </w:rPr>
        <w:t>-da-</w:t>
      </w:r>
      <w:proofErr w:type="spellStart"/>
      <w:r w:rsidRPr="00667155">
        <w:rPr>
          <w:rFonts w:eastAsia="TimesNewRomanPSMT" w:cs="Times New Roman"/>
          <w:lang w:val="en-GB"/>
        </w:rPr>
        <w:t>Rua</w:t>
      </w:r>
      <w:proofErr w:type="spellEnd"/>
      <w:r w:rsidRPr="00667155">
        <w:rPr>
          <w:rFonts w:eastAsia="TimesNewRomanPSMT" w:cs="Times New Roman"/>
          <w:lang w:val="en-GB"/>
        </w:rPr>
        <w:t xml:space="preserve">, </w:t>
      </w:r>
      <w:r w:rsidR="00A51F95">
        <w:rPr>
          <w:rFonts w:eastAsia="TimesNewRomanPSMT" w:cs="Times New Roman"/>
          <w:lang w:val="en-GB"/>
        </w:rPr>
        <w:t xml:space="preserve">Assembleia de </w:t>
      </w:r>
      <w:proofErr w:type="spellStart"/>
      <w:r w:rsidR="00A51F95">
        <w:rPr>
          <w:rFonts w:eastAsia="TimesNewRomanPSMT" w:cs="Times New Roman"/>
          <w:lang w:val="en-GB"/>
        </w:rPr>
        <w:t>Ocupação</w:t>
      </w:r>
      <w:proofErr w:type="spellEnd"/>
      <w:r w:rsidR="00A51F95">
        <w:rPr>
          <w:rFonts w:eastAsia="TimesNewRomanPSMT" w:cs="Times New Roman"/>
          <w:lang w:val="en-GB"/>
        </w:rPr>
        <w:t xml:space="preserve"> de </w:t>
      </w:r>
      <w:proofErr w:type="spellStart"/>
      <w:r w:rsidR="00A51F95">
        <w:rPr>
          <w:rFonts w:eastAsia="TimesNewRomanPSMT" w:cs="Times New Roman"/>
          <w:lang w:val="en-GB"/>
        </w:rPr>
        <w:t>Lisboa</w:t>
      </w:r>
      <w:proofErr w:type="spellEnd"/>
      <w:r w:rsidR="00A51F95">
        <w:rPr>
          <w:rFonts w:eastAsia="TimesNewRomanPSMT" w:cs="Times New Roman"/>
          <w:lang w:val="en-GB"/>
        </w:rPr>
        <w:t xml:space="preserve">, A </w:t>
      </w:r>
      <w:proofErr w:type="spellStart"/>
      <w:r w:rsidR="00A51F95">
        <w:rPr>
          <w:rFonts w:eastAsia="TimesNewRomanPSMT" w:cs="Times New Roman"/>
          <w:lang w:val="en-GB"/>
        </w:rPr>
        <w:t>Minga</w:t>
      </w:r>
      <w:proofErr w:type="spellEnd"/>
      <w:r w:rsidRPr="00667155">
        <w:rPr>
          <w:rFonts w:eastAsia="TimesNewRomanPSMT" w:cs="Times New Roman"/>
          <w:lang w:val="en-GB"/>
        </w:rPr>
        <w:t>) and Spain (i</w:t>
      </w:r>
      <w:r w:rsidR="00A51F95">
        <w:rPr>
          <w:rFonts w:eastAsia="TimesNewRomanPSMT" w:cs="Times New Roman"/>
          <w:lang w:val="en-GB"/>
        </w:rPr>
        <w:t>.</w:t>
      </w:r>
      <w:r w:rsidRPr="00667155">
        <w:rPr>
          <w:rFonts w:eastAsia="TimesNewRomanPSMT" w:cs="Times New Roman"/>
          <w:lang w:val="en-GB"/>
        </w:rPr>
        <w:t>e</w:t>
      </w:r>
      <w:r w:rsidR="00A51F95">
        <w:rPr>
          <w:rFonts w:eastAsia="TimesNewRomanPSMT" w:cs="Times New Roman"/>
          <w:lang w:val="en-GB"/>
        </w:rPr>
        <w:t>.</w:t>
      </w:r>
      <w:r w:rsidRPr="00667155">
        <w:rPr>
          <w:rFonts w:eastAsia="TimesNewRomanPSMT" w:cs="Times New Roman"/>
          <w:lang w:val="en-GB"/>
        </w:rPr>
        <w:t xml:space="preserve">, Can </w:t>
      </w:r>
      <w:proofErr w:type="spellStart"/>
      <w:r w:rsidRPr="00667155">
        <w:rPr>
          <w:rFonts w:eastAsia="TimesNewRomanPSMT" w:cs="Times New Roman"/>
          <w:lang w:val="en-GB"/>
        </w:rPr>
        <w:t>Batlló</w:t>
      </w:r>
      <w:proofErr w:type="spellEnd"/>
      <w:r w:rsidRPr="00667155">
        <w:rPr>
          <w:rFonts w:eastAsia="TimesNewRomanPSMT" w:cs="Times New Roman"/>
          <w:lang w:val="en-GB"/>
        </w:rPr>
        <w:t xml:space="preserve">, Can </w:t>
      </w:r>
      <w:proofErr w:type="spellStart"/>
      <w:r w:rsidRPr="00667155">
        <w:rPr>
          <w:rFonts w:eastAsia="TimesNewRomanPSMT" w:cs="Times New Roman"/>
          <w:lang w:val="en-GB"/>
        </w:rPr>
        <w:t>Masdeu</w:t>
      </w:r>
      <w:proofErr w:type="spellEnd"/>
      <w:r w:rsidRPr="00667155">
        <w:rPr>
          <w:rFonts w:eastAsia="TimesNewRomanPSMT" w:cs="Times New Roman"/>
          <w:lang w:val="en-GB"/>
        </w:rPr>
        <w:t xml:space="preserve">, </w:t>
      </w:r>
      <w:proofErr w:type="spellStart"/>
      <w:r w:rsidR="00A51F95">
        <w:rPr>
          <w:rFonts w:eastAsia="TimesNewRomanPSMT" w:cs="Times New Roman"/>
          <w:lang w:val="en-GB"/>
        </w:rPr>
        <w:t>Cooperativa</w:t>
      </w:r>
      <w:proofErr w:type="spellEnd"/>
      <w:r w:rsidR="00A51F95">
        <w:rPr>
          <w:rFonts w:eastAsia="TimesNewRomanPSMT" w:cs="Times New Roman"/>
          <w:lang w:val="en-GB"/>
        </w:rPr>
        <w:t xml:space="preserve"> Integral </w:t>
      </w:r>
      <w:proofErr w:type="spellStart"/>
      <w:r w:rsidR="00A51F95">
        <w:rPr>
          <w:rFonts w:eastAsia="TimesNewRomanPSMT" w:cs="Times New Roman"/>
          <w:lang w:val="en-GB"/>
        </w:rPr>
        <w:t>Catalã</w:t>
      </w:r>
      <w:proofErr w:type="spellEnd"/>
      <w:r w:rsidRPr="00667155">
        <w:rPr>
          <w:rFonts w:eastAsia="TimesNewRomanPSMT" w:cs="Times New Roman"/>
          <w:lang w:val="en-GB"/>
        </w:rPr>
        <w:t xml:space="preserve">), </w:t>
      </w:r>
      <w:r w:rsidR="002B3DCF">
        <w:rPr>
          <w:rFonts w:eastAsia="TimesNewRomanPSMT" w:cs="Times New Roman"/>
          <w:lang w:val="en-GB"/>
        </w:rPr>
        <w:t>which aims</w:t>
      </w:r>
      <w:r w:rsidRPr="00667155">
        <w:rPr>
          <w:rFonts w:eastAsia="TimesNewRomanPSMT" w:cs="Times New Roman"/>
          <w:lang w:val="en-GB"/>
        </w:rPr>
        <w:t xml:space="preserve"> to provide a critical analysis </w:t>
      </w:r>
      <w:r w:rsidR="002B3DCF">
        <w:rPr>
          <w:rFonts w:eastAsia="TimesNewRomanPSMT" w:cs="Times New Roman"/>
          <w:lang w:val="en-GB"/>
        </w:rPr>
        <w:t>on</w:t>
      </w:r>
      <w:r w:rsidRPr="00667155">
        <w:rPr>
          <w:rFonts w:eastAsia="TimesNewRomanPSMT" w:cs="Times New Roman"/>
          <w:lang w:val="en-GB"/>
        </w:rPr>
        <w:t xml:space="preserve"> the contradictions, (</w:t>
      </w:r>
      <w:proofErr w:type="spellStart"/>
      <w:r w:rsidRPr="00667155">
        <w:rPr>
          <w:rFonts w:eastAsia="TimesNewRomanPSMT" w:cs="Times New Roman"/>
          <w:lang w:val="en-GB"/>
        </w:rPr>
        <w:t>im</w:t>
      </w:r>
      <w:proofErr w:type="spellEnd"/>
      <w:r w:rsidRPr="00667155">
        <w:rPr>
          <w:rFonts w:eastAsia="TimesNewRomanPSMT" w:cs="Times New Roman"/>
          <w:lang w:val="en-GB"/>
        </w:rPr>
        <w:t>) possibilities, po</w:t>
      </w:r>
      <w:r w:rsidR="002B3DCF">
        <w:rPr>
          <w:rFonts w:eastAsia="TimesNewRomanPSMT" w:cs="Times New Roman"/>
          <w:lang w:val="en-GB"/>
        </w:rPr>
        <w:t>tentialities and difficulties found in</w:t>
      </w:r>
      <w:r w:rsidRPr="00667155">
        <w:rPr>
          <w:rFonts w:eastAsia="TimesNewRomanPSMT" w:cs="Times New Roman"/>
          <w:lang w:val="en-GB"/>
        </w:rPr>
        <w:t xml:space="preserve"> the articulation of these initiatives with institutions and entities that represent the state and capitalism.</w:t>
      </w:r>
    </w:p>
    <w:p w:rsidR="00A51F95" w:rsidRDefault="00A51F95" w:rsidP="00667155">
      <w:pPr>
        <w:tabs>
          <w:tab w:val="left" w:pos="1095"/>
        </w:tabs>
        <w:jc w:val="both"/>
        <w:rPr>
          <w:rFonts w:eastAsia="TimesNewRomanPSMT" w:cs="Times New Roman"/>
          <w:lang w:val="en-GB"/>
        </w:rPr>
      </w:pPr>
    </w:p>
    <w:p w:rsidR="00A51F95" w:rsidRPr="00667155" w:rsidRDefault="00A51F95" w:rsidP="00667155">
      <w:pPr>
        <w:tabs>
          <w:tab w:val="left" w:pos="1095"/>
        </w:tabs>
        <w:jc w:val="both"/>
        <w:rPr>
          <w:rFonts w:eastAsia="TimesNewRomanPSMT" w:cs="Times New Roman"/>
          <w:lang w:val="en-GB"/>
        </w:rPr>
      </w:pPr>
    </w:p>
    <w:sectPr w:rsidR="00A51F95" w:rsidRPr="0066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0F" w:rsidRDefault="00D41F0F" w:rsidP="00416ADD">
      <w:pPr>
        <w:spacing w:after="0" w:line="240" w:lineRule="auto"/>
      </w:pPr>
      <w:r>
        <w:separator/>
      </w:r>
    </w:p>
  </w:endnote>
  <w:endnote w:type="continuationSeparator" w:id="0">
    <w:p w:rsidR="00D41F0F" w:rsidRDefault="00D41F0F" w:rsidP="004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0F" w:rsidRDefault="00D41F0F" w:rsidP="00416ADD">
      <w:pPr>
        <w:spacing w:after="0" w:line="240" w:lineRule="auto"/>
      </w:pPr>
      <w:r>
        <w:separator/>
      </w:r>
    </w:p>
  </w:footnote>
  <w:footnote w:type="continuationSeparator" w:id="0">
    <w:p w:rsidR="00D41F0F" w:rsidRDefault="00D41F0F" w:rsidP="0041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E0"/>
    <w:rsid w:val="000309E6"/>
    <w:rsid w:val="00061B30"/>
    <w:rsid w:val="00063E3F"/>
    <w:rsid w:val="000957A8"/>
    <w:rsid w:val="00123D36"/>
    <w:rsid w:val="001705E0"/>
    <w:rsid w:val="00185E35"/>
    <w:rsid w:val="001F0626"/>
    <w:rsid w:val="00207442"/>
    <w:rsid w:val="002B1DC0"/>
    <w:rsid w:val="002B3DCF"/>
    <w:rsid w:val="002F5BBC"/>
    <w:rsid w:val="003065D1"/>
    <w:rsid w:val="003100DD"/>
    <w:rsid w:val="0032453F"/>
    <w:rsid w:val="00332B2F"/>
    <w:rsid w:val="003910FE"/>
    <w:rsid w:val="003C1E9D"/>
    <w:rsid w:val="003E3FCD"/>
    <w:rsid w:val="00416ADD"/>
    <w:rsid w:val="004351B1"/>
    <w:rsid w:val="005424D7"/>
    <w:rsid w:val="00651CEE"/>
    <w:rsid w:val="00667155"/>
    <w:rsid w:val="006F555A"/>
    <w:rsid w:val="007D2976"/>
    <w:rsid w:val="007F12AF"/>
    <w:rsid w:val="008575E1"/>
    <w:rsid w:val="00932D20"/>
    <w:rsid w:val="009862CA"/>
    <w:rsid w:val="009C0CD9"/>
    <w:rsid w:val="009F2367"/>
    <w:rsid w:val="00A310EC"/>
    <w:rsid w:val="00A51F95"/>
    <w:rsid w:val="00AA6896"/>
    <w:rsid w:val="00AB35D3"/>
    <w:rsid w:val="00B90133"/>
    <w:rsid w:val="00BF6DBC"/>
    <w:rsid w:val="00C96BB6"/>
    <w:rsid w:val="00D41F0F"/>
    <w:rsid w:val="00E04C7B"/>
    <w:rsid w:val="00E07417"/>
    <w:rsid w:val="00FA7715"/>
    <w:rsid w:val="00FD2381"/>
    <w:rsid w:val="00FD6F9B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3B00-57CA-44D2-B497-CC1D4B0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6ADD"/>
  </w:style>
  <w:style w:type="paragraph" w:styleId="Rodap">
    <w:name w:val="footer"/>
    <w:basedOn w:val="Normal"/>
    <w:link w:val="RodapCarter"/>
    <w:uiPriority w:val="99"/>
    <w:unhideWhenUsed/>
    <w:rsid w:val="0041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2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6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Catarina</dc:creator>
  <cp:keywords/>
  <dc:description/>
  <cp:lastModifiedBy>António Pedro Dores</cp:lastModifiedBy>
  <cp:revision>2</cp:revision>
  <dcterms:created xsi:type="dcterms:W3CDTF">2019-08-16T07:17:00Z</dcterms:created>
  <dcterms:modified xsi:type="dcterms:W3CDTF">2019-08-16T07:17:00Z</dcterms:modified>
</cp:coreProperties>
</file>