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CFDC" w14:textId="77777777" w:rsidR="004749D9" w:rsidRDefault="004749D9" w:rsidP="004749D9">
      <w:pPr>
        <w:rPr>
          <w:rFonts w:eastAsia="Times New Roman"/>
          <w:color w:val="000000"/>
          <w:sz w:val="24"/>
          <w:szCs w:val="24"/>
        </w:rPr>
      </w:pPr>
      <w:r>
        <w:rPr>
          <w:rFonts w:eastAsia="Times New Roman"/>
          <w:color w:val="000000"/>
          <w:sz w:val="24"/>
          <w:szCs w:val="24"/>
        </w:rPr>
        <w:t>Grupo "Política e Cidadania", CIES</w:t>
      </w:r>
    </w:p>
    <w:p w14:paraId="5CA6FE77" w14:textId="77777777" w:rsidR="004749D9" w:rsidRDefault="004749D9" w:rsidP="004749D9">
      <w:pPr>
        <w:autoSpaceDE w:val="0"/>
        <w:autoSpaceDN w:val="0"/>
        <w:adjustRightInd w:val="0"/>
        <w:spacing w:after="0" w:line="240" w:lineRule="auto"/>
        <w:rPr>
          <w:rFonts w:eastAsia="Times New Roman"/>
          <w:color w:val="000000"/>
          <w:sz w:val="24"/>
          <w:szCs w:val="24"/>
          <w:shd w:val="clear" w:color="auto" w:fill="FFFFFF"/>
        </w:rPr>
      </w:pPr>
      <w:r>
        <w:rPr>
          <w:rFonts w:eastAsia="Times New Roman"/>
          <w:color w:val="000000"/>
          <w:sz w:val="24"/>
          <w:szCs w:val="24"/>
          <w:shd w:val="clear" w:color="auto" w:fill="FFFFFF"/>
        </w:rPr>
        <w:t xml:space="preserve">até final de fevereiro (por e-mail para </w:t>
      </w:r>
      <w:hyperlink r:id="rId7" w:history="1">
        <w:r>
          <w:rPr>
            <w:rStyle w:val="Hiperligao"/>
            <w:rFonts w:eastAsia="Times New Roman"/>
            <w:sz w:val="24"/>
            <w:szCs w:val="24"/>
            <w:shd w:val="clear" w:color="auto" w:fill="FFFFFF"/>
          </w:rPr>
          <w:t>Viriato_Jose_Queiroga@iscte-iul.pt</w:t>
        </w:r>
      </w:hyperlink>
      <w:r>
        <w:rPr>
          <w:rFonts w:eastAsia="Times New Roman"/>
          <w:color w:val="000000"/>
          <w:sz w:val="24"/>
          <w:szCs w:val="24"/>
          <w:shd w:val="clear" w:color="auto" w:fill="FFFFFF"/>
        </w:rPr>
        <w:t>);</w:t>
      </w:r>
    </w:p>
    <w:p w14:paraId="0D7D0961" w14:textId="77777777" w:rsidR="004749D9" w:rsidRDefault="004749D9" w:rsidP="004749D9">
      <w:pPr>
        <w:autoSpaceDE w:val="0"/>
        <w:autoSpaceDN w:val="0"/>
        <w:adjustRightInd w:val="0"/>
        <w:spacing w:after="0" w:line="240" w:lineRule="auto"/>
        <w:rPr>
          <w:rFonts w:ascii="CIDFont+F1" w:hAnsi="CIDFont+F1" w:cs="CIDFont+F1"/>
          <w:sz w:val="24"/>
          <w:szCs w:val="24"/>
        </w:rPr>
      </w:pPr>
    </w:p>
    <w:p w14:paraId="10DD822B" w14:textId="36EAFFA1" w:rsidR="00202530" w:rsidRDefault="004749D9"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debater e refletir sobre estas e outras questões em volta do binómio crises económico-financeiras, sociopolíticas e sanitárias e inovações sociais e políticas, em Portugal e na Europa.</w:t>
      </w:r>
    </w:p>
    <w:p w14:paraId="705D87D2" w14:textId="77777777" w:rsidR="00AA3399" w:rsidRDefault="00AA3399" w:rsidP="004749D9">
      <w:pPr>
        <w:autoSpaceDE w:val="0"/>
        <w:autoSpaceDN w:val="0"/>
        <w:adjustRightInd w:val="0"/>
        <w:spacing w:after="0" w:line="240" w:lineRule="auto"/>
        <w:rPr>
          <w:rFonts w:ascii="CIDFont+F1" w:hAnsi="CIDFont+F1" w:cs="CIDFont+F1"/>
          <w:sz w:val="24"/>
          <w:szCs w:val="24"/>
        </w:rPr>
      </w:pPr>
    </w:p>
    <w:p w14:paraId="5866CF21" w14:textId="1D1AC7E8" w:rsidR="000273EE" w:rsidRDefault="00D57925" w:rsidP="005865B3">
      <w:pPr>
        <w:pStyle w:val="Ttulo1"/>
      </w:pPr>
      <w:r>
        <w:t xml:space="preserve">Ciências de emergência e </w:t>
      </w:r>
      <w:r w:rsidR="005865B3">
        <w:t>a recomposição das estruturas imperiais</w:t>
      </w:r>
    </w:p>
    <w:p w14:paraId="7DB98360" w14:textId="77777777" w:rsidR="00BE321F" w:rsidRDefault="00BE321F" w:rsidP="004749D9">
      <w:pPr>
        <w:autoSpaceDE w:val="0"/>
        <w:autoSpaceDN w:val="0"/>
        <w:adjustRightInd w:val="0"/>
        <w:spacing w:after="0" w:line="240" w:lineRule="auto"/>
        <w:rPr>
          <w:rFonts w:ascii="CIDFont+F1" w:hAnsi="CIDFont+F1" w:cs="CIDFont+F1"/>
          <w:sz w:val="24"/>
          <w:szCs w:val="24"/>
        </w:rPr>
      </w:pPr>
    </w:p>
    <w:p w14:paraId="2773CE99" w14:textId="071CFA43" w:rsidR="005865B3" w:rsidRDefault="009669B6"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 </w:t>
      </w:r>
      <w:r w:rsidR="00926605">
        <w:rPr>
          <w:rFonts w:ascii="CIDFont+F1" w:hAnsi="CIDFont+F1" w:cs="CIDFont+F1"/>
          <w:sz w:val="24"/>
          <w:szCs w:val="24"/>
        </w:rPr>
        <w:t xml:space="preserve">pandemia de COVID-19 colocou em marcha </w:t>
      </w:r>
      <w:r w:rsidR="001C5062">
        <w:rPr>
          <w:rFonts w:ascii="CIDFont+F1" w:hAnsi="CIDFont+F1" w:cs="CIDFont+F1"/>
          <w:sz w:val="24"/>
          <w:szCs w:val="24"/>
        </w:rPr>
        <w:t xml:space="preserve">transformações sociais causadas, ao mesmo tempo, </w:t>
      </w:r>
      <w:r w:rsidR="00EB7900">
        <w:rPr>
          <w:rFonts w:ascii="CIDFont+F1" w:hAnsi="CIDFont+F1" w:cs="CIDFont+F1"/>
          <w:sz w:val="24"/>
          <w:szCs w:val="24"/>
        </w:rPr>
        <w:t xml:space="preserve">por </w:t>
      </w:r>
      <w:r w:rsidR="004F32AF">
        <w:rPr>
          <w:rFonts w:ascii="CIDFont+F1" w:hAnsi="CIDFont+F1" w:cs="CIDFont+F1"/>
          <w:sz w:val="24"/>
          <w:szCs w:val="24"/>
        </w:rPr>
        <w:t>micro poderes</w:t>
      </w:r>
      <w:r w:rsidR="009F5744">
        <w:rPr>
          <w:rFonts w:ascii="CIDFont+F1" w:hAnsi="CIDFont+F1" w:cs="CIDFont+F1"/>
          <w:sz w:val="24"/>
          <w:szCs w:val="24"/>
        </w:rPr>
        <w:t xml:space="preserve">, a capacidade de organização de cada família </w:t>
      </w:r>
      <w:r w:rsidR="00C32209">
        <w:rPr>
          <w:rFonts w:ascii="CIDFont+F1" w:hAnsi="CIDFont+F1" w:cs="CIDFont+F1"/>
          <w:sz w:val="24"/>
          <w:szCs w:val="24"/>
        </w:rPr>
        <w:t>ou vizinhança</w:t>
      </w:r>
      <w:r w:rsidR="00390C5C">
        <w:rPr>
          <w:rFonts w:ascii="CIDFont+F1" w:hAnsi="CIDFont+F1" w:cs="CIDFont+F1"/>
          <w:sz w:val="24"/>
          <w:szCs w:val="24"/>
        </w:rPr>
        <w:t xml:space="preserve">, e por macro poderes, </w:t>
      </w:r>
      <w:r w:rsidR="007369CE">
        <w:rPr>
          <w:rFonts w:ascii="CIDFont+F1" w:hAnsi="CIDFont+F1" w:cs="CIDFont+F1"/>
          <w:sz w:val="24"/>
          <w:szCs w:val="24"/>
        </w:rPr>
        <w:t>das linhas de comando desde as instâncias internacionais</w:t>
      </w:r>
      <w:r w:rsidR="006035EE">
        <w:rPr>
          <w:rFonts w:ascii="CIDFont+F1" w:hAnsi="CIDFont+F1" w:cs="CIDFont+F1"/>
          <w:sz w:val="24"/>
          <w:szCs w:val="24"/>
        </w:rPr>
        <w:t xml:space="preserve"> multilaterais até às autoridades</w:t>
      </w:r>
      <w:r w:rsidR="007369CE">
        <w:rPr>
          <w:rFonts w:ascii="CIDFont+F1" w:hAnsi="CIDFont+F1" w:cs="CIDFont+F1"/>
          <w:sz w:val="24"/>
          <w:szCs w:val="24"/>
        </w:rPr>
        <w:t xml:space="preserve"> nacionais </w:t>
      </w:r>
      <w:r w:rsidR="006035EE">
        <w:rPr>
          <w:rFonts w:ascii="CIDFont+F1" w:hAnsi="CIDFont+F1" w:cs="CIDFont+F1"/>
          <w:sz w:val="24"/>
          <w:szCs w:val="24"/>
        </w:rPr>
        <w:t>e locais</w:t>
      </w:r>
      <w:r w:rsidR="00B167F6">
        <w:rPr>
          <w:rFonts w:ascii="CIDFont+F1" w:hAnsi="CIDFont+F1" w:cs="CIDFont+F1"/>
          <w:sz w:val="24"/>
          <w:szCs w:val="24"/>
        </w:rPr>
        <w:t>,</w:t>
      </w:r>
      <w:r w:rsidR="006035EE">
        <w:rPr>
          <w:rFonts w:ascii="CIDFont+F1" w:hAnsi="CIDFont+F1" w:cs="CIDFont+F1"/>
          <w:sz w:val="24"/>
          <w:szCs w:val="24"/>
        </w:rPr>
        <w:t xml:space="preserve"> </w:t>
      </w:r>
      <w:r w:rsidR="00B167F6">
        <w:rPr>
          <w:rFonts w:ascii="CIDFont+F1" w:hAnsi="CIDFont+F1" w:cs="CIDFont+F1"/>
          <w:sz w:val="24"/>
          <w:szCs w:val="24"/>
        </w:rPr>
        <w:t>para proteger as populações do vírus e do medo da doença.</w:t>
      </w:r>
    </w:p>
    <w:p w14:paraId="4317CF35" w14:textId="77777777" w:rsidR="00B50FCA" w:rsidRDefault="00A03094"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O medo </w:t>
      </w:r>
      <w:r w:rsidR="00833E45">
        <w:rPr>
          <w:rFonts w:ascii="CIDFont+F1" w:hAnsi="CIDFont+F1" w:cs="CIDFont+F1"/>
          <w:sz w:val="24"/>
          <w:szCs w:val="24"/>
        </w:rPr>
        <w:t xml:space="preserve">tanto paralisa a </w:t>
      </w:r>
      <w:proofErr w:type="spellStart"/>
      <w:r w:rsidR="00833E45">
        <w:rPr>
          <w:rFonts w:ascii="CIDFont+F1" w:hAnsi="CIDFont+F1" w:cs="CIDFont+F1"/>
          <w:sz w:val="24"/>
          <w:szCs w:val="24"/>
        </w:rPr>
        <w:t>acção</w:t>
      </w:r>
      <w:proofErr w:type="spellEnd"/>
      <w:r w:rsidR="00833E45">
        <w:rPr>
          <w:rFonts w:ascii="CIDFont+F1" w:hAnsi="CIDFont+F1" w:cs="CIDFont+F1"/>
          <w:sz w:val="24"/>
          <w:szCs w:val="24"/>
        </w:rPr>
        <w:t xml:space="preserve">, como nos confinamentos, como </w:t>
      </w:r>
      <w:r w:rsidR="00E81B61">
        <w:rPr>
          <w:rFonts w:ascii="CIDFont+F1" w:hAnsi="CIDFont+F1" w:cs="CIDFont+F1"/>
          <w:sz w:val="24"/>
          <w:szCs w:val="24"/>
        </w:rPr>
        <w:t xml:space="preserve">despoleta disposições de </w:t>
      </w:r>
      <w:proofErr w:type="spellStart"/>
      <w:r w:rsidR="00E81B61">
        <w:rPr>
          <w:rFonts w:ascii="CIDFont+F1" w:hAnsi="CIDFont+F1" w:cs="CIDFont+F1"/>
          <w:sz w:val="24"/>
          <w:szCs w:val="24"/>
        </w:rPr>
        <w:t>reacção</w:t>
      </w:r>
      <w:proofErr w:type="spellEnd"/>
      <w:r w:rsidR="00E81B61">
        <w:rPr>
          <w:rFonts w:ascii="CIDFont+F1" w:hAnsi="CIDFont+F1" w:cs="CIDFont+F1"/>
          <w:sz w:val="24"/>
          <w:szCs w:val="24"/>
        </w:rPr>
        <w:t xml:space="preserve"> negacionista, </w:t>
      </w:r>
      <w:proofErr w:type="spellStart"/>
      <w:r w:rsidR="00E81B61">
        <w:rPr>
          <w:rFonts w:ascii="CIDFont+F1" w:hAnsi="CIDFont+F1" w:cs="CIDFont+F1"/>
          <w:sz w:val="24"/>
          <w:szCs w:val="24"/>
        </w:rPr>
        <w:t>heróica</w:t>
      </w:r>
      <w:proofErr w:type="spellEnd"/>
      <w:r w:rsidR="00441FDF">
        <w:rPr>
          <w:rFonts w:ascii="CIDFont+F1" w:hAnsi="CIDFont+F1" w:cs="CIDFont+F1"/>
          <w:sz w:val="24"/>
          <w:szCs w:val="24"/>
        </w:rPr>
        <w:t xml:space="preserve">, </w:t>
      </w:r>
      <w:proofErr w:type="spellStart"/>
      <w:r w:rsidR="00441FDF">
        <w:rPr>
          <w:rFonts w:ascii="CIDFont+F1" w:hAnsi="CIDFont+F1" w:cs="CIDFont+F1"/>
          <w:sz w:val="24"/>
          <w:szCs w:val="24"/>
        </w:rPr>
        <w:t>contrafactual</w:t>
      </w:r>
      <w:proofErr w:type="spellEnd"/>
      <w:r w:rsidR="00441FDF">
        <w:rPr>
          <w:rFonts w:ascii="CIDFont+F1" w:hAnsi="CIDFont+F1" w:cs="CIDFont+F1"/>
          <w:sz w:val="24"/>
          <w:szCs w:val="24"/>
        </w:rPr>
        <w:t xml:space="preserve">, irrealista, utópica, </w:t>
      </w:r>
      <w:r w:rsidR="00765FF4">
        <w:rPr>
          <w:rFonts w:ascii="CIDFont+F1" w:hAnsi="CIDFont+F1" w:cs="CIDFont+F1"/>
          <w:sz w:val="24"/>
          <w:szCs w:val="24"/>
        </w:rPr>
        <w:t xml:space="preserve">de que </w:t>
      </w:r>
      <w:r w:rsidR="00AF7FB0">
        <w:rPr>
          <w:rFonts w:ascii="CIDFont+F1" w:hAnsi="CIDFont+F1" w:cs="CIDFont+F1"/>
          <w:sz w:val="24"/>
          <w:szCs w:val="24"/>
        </w:rPr>
        <w:t xml:space="preserve">a tomada do Capitólio foi o exemplo mais </w:t>
      </w:r>
      <w:proofErr w:type="spellStart"/>
      <w:r w:rsidR="00AF7FB0">
        <w:rPr>
          <w:rFonts w:ascii="CIDFont+F1" w:hAnsi="CIDFont+F1" w:cs="CIDFont+F1"/>
          <w:sz w:val="24"/>
          <w:szCs w:val="24"/>
        </w:rPr>
        <w:t>espectacular</w:t>
      </w:r>
      <w:proofErr w:type="spellEnd"/>
      <w:r w:rsidR="00AF7FB0">
        <w:rPr>
          <w:rFonts w:ascii="CIDFont+F1" w:hAnsi="CIDFont+F1" w:cs="CIDFont+F1"/>
          <w:sz w:val="24"/>
          <w:szCs w:val="24"/>
        </w:rPr>
        <w:t xml:space="preserve">. </w:t>
      </w:r>
    </w:p>
    <w:p w14:paraId="111B826C" w14:textId="1C2FF640" w:rsidR="00881A4B" w:rsidRDefault="006027BA"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 pandemia</w:t>
      </w:r>
      <w:r w:rsidR="00B06F5A">
        <w:rPr>
          <w:rFonts w:ascii="CIDFont+F1" w:hAnsi="CIDFont+F1" w:cs="CIDFont+F1"/>
          <w:sz w:val="24"/>
          <w:szCs w:val="24"/>
        </w:rPr>
        <w:t xml:space="preserve"> </w:t>
      </w:r>
      <w:r>
        <w:rPr>
          <w:rFonts w:ascii="CIDFont+F1" w:hAnsi="CIDFont+F1" w:cs="CIDFont+F1"/>
          <w:sz w:val="24"/>
          <w:szCs w:val="24"/>
        </w:rPr>
        <w:t>é, afinal, uma sindemia</w:t>
      </w:r>
      <w:r w:rsidR="00B06F5A">
        <w:rPr>
          <w:rFonts w:ascii="CIDFont+F1" w:hAnsi="CIDFont+F1" w:cs="CIDFont+F1"/>
          <w:sz w:val="24"/>
          <w:szCs w:val="24"/>
        </w:rPr>
        <w:t xml:space="preserve"> (Singer)</w:t>
      </w:r>
      <w:r>
        <w:rPr>
          <w:rFonts w:ascii="CIDFont+F1" w:hAnsi="CIDFont+F1" w:cs="CIDFont+F1"/>
          <w:sz w:val="24"/>
          <w:szCs w:val="24"/>
        </w:rPr>
        <w:t xml:space="preserve">, </w:t>
      </w:r>
      <w:r w:rsidR="00C57548">
        <w:rPr>
          <w:rFonts w:ascii="CIDFont+F1" w:hAnsi="CIDFont+F1" w:cs="CIDFont+F1"/>
          <w:sz w:val="24"/>
          <w:szCs w:val="24"/>
        </w:rPr>
        <w:t xml:space="preserve">um duplo processo de contágio </w:t>
      </w:r>
      <w:r w:rsidR="001D696C">
        <w:rPr>
          <w:rFonts w:ascii="CIDFont+F1" w:hAnsi="CIDFont+F1" w:cs="CIDFont+F1"/>
          <w:sz w:val="24"/>
          <w:szCs w:val="24"/>
        </w:rPr>
        <w:t xml:space="preserve">viral e social, produzindo imunidade e morte, por um lado, </w:t>
      </w:r>
      <w:r w:rsidR="009D6FAD">
        <w:rPr>
          <w:rFonts w:ascii="CIDFont+F1" w:hAnsi="CIDFont+F1" w:cs="CIDFont+F1"/>
          <w:sz w:val="24"/>
          <w:szCs w:val="24"/>
        </w:rPr>
        <w:t>medo e necessidade de transformação</w:t>
      </w:r>
      <w:r w:rsidR="00AE0F63">
        <w:rPr>
          <w:rFonts w:ascii="CIDFont+F1" w:hAnsi="CIDFont+F1" w:cs="CIDFont+F1"/>
          <w:sz w:val="24"/>
          <w:szCs w:val="24"/>
        </w:rPr>
        <w:t xml:space="preserve"> dos sistemas de saúde e de modo de organizar as sociedades</w:t>
      </w:r>
      <w:r w:rsidR="00A65198">
        <w:rPr>
          <w:rFonts w:ascii="CIDFont+F1" w:hAnsi="CIDFont+F1" w:cs="CIDFont+F1"/>
          <w:sz w:val="24"/>
          <w:szCs w:val="24"/>
        </w:rPr>
        <w:t>, por outro lado</w:t>
      </w:r>
      <w:r w:rsidR="00AE0F63">
        <w:rPr>
          <w:rFonts w:ascii="CIDFont+F1" w:hAnsi="CIDFont+F1" w:cs="CIDFont+F1"/>
          <w:sz w:val="24"/>
          <w:szCs w:val="24"/>
        </w:rPr>
        <w:t xml:space="preserve">. </w:t>
      </w:r>
    </w:p>
    <w:p w14:paraId="3EA46DE7" w14:textId="3AA3ADC8" w:rsidR="00980D3E" w:rsidRDefault="00C75960"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Com a sindemia, a</w:t>
      </w:r>
      <w:r w:rsidR="00811E2E">
        <w:rPr>
          <w:rFonts w:ascii="CIDFont+F1" w:hAnsi="CIDFont+F1" w:cs="CIDFont+F1"/>
          <w:sz w:val="24"/>
          <w:szCs w:val="24"/>
        </w:rPr>
        <w:t xml:space="preserve"> comunicação social</w:t>
      </w:r>
      <w:r w:rsidR="00881A4B">
        <w:rPr>
          <w:rFonts w:ascii="CIDFont+F1" w:hAnsi="CIDFont+F1" w:cs="CIDFont+F1"/>
          <w:sz w:val="24"/>
          <w:szCs w:val="24"/>
        </w:rPr>
        <w:t xml:space="preserve"> vive </w:t>
      </w:r>
      <w:r w:rsidR="008E7356">
        <w:rPr>
          <w:rFonts w:ascii="CIDFont+F1" w:hAnsi="CIDFont+F1" w:cs="CIDFont+F1"/>
          <w:sz w:val="24"/>
          <w:szCs w:val="24"/>
        </w:rPr>
        <w:t>o aumento do contágio da</w:t>
      </w:r>
      <w:r w:rsidR="00811E2E">
        <w:rPr>
          <w:rFonts w:ascii="CIDFont+F1" w:hAnsi="CIDFont+F1" w:cs="CIDFont+F1"/>
          <w:sz w:val="24"/>
          <w:szCs w:val="24"/>
        </w:rPr>
        <w:t xml:space="preserve"> veia punitiva própria </w:t>
      </w:r>
      <w:r w:rsidR="00881A4B">
        <w:rPr>
          <w:rFonts w:ascii="CIDFont+F1" w:hAnsi="CIDFont+F1" w:cs="CIDFont+F1"/>
          <w:sz w:val="24"/>
          <w:szCs w:val="24"/>
        </w:rPr>
        <w:t xml:space="preserve">do jornalismo </w:t>
      </w:r>
      <w:proofErr w:type="spellStart"/>
      <w:r w:rsidR="00881A4B">
        <w:rPr>
          <w:rFonts w:ascii="CIDFont+F1" w:hAnsi="CIDFont+F1" w:cs="CIDFont+F1"/>
          <w:sz w:val="24"/>
          <w:szCs w:val="24"/>
        </w:rPr>
        <w:t>tablóide</w:t>
      </w:r>
      <w:proofErr w:type="spellEnd"/>
      <w:r w:rsidR="00881A4B">
        <w:rPr>
          <w:rFonts w:ascii="CIDFont+F1" w:hAnsi="CIDFont+F1" w:cs="CIDFont+F1"/>
          <w:sz w:val="24"/>
          <w:szCs w:val="24"/>
        </w:rPr>
        <w:t xml:space="preserve">, </w:t>
      </w:r>
      <w:r>
        <w:rPr>
          <w:rFonts w:ascii="CIDFont+F1" w:hAnsi="CIDFont+F1" w:cs="CIDFont+F1"/>
          <w:sz w:val="24"/>
          <w:szCs w:val="24"/>
        </w:rPr>
        <w:t xml:space="preserve">toma </w:t>
      </w:r>
      <w:r w:rsidR="00C3342A">
        <w:rPr>
          <w:rFonts w:ascii="CIDFont+F1" w:hAnsi="CIDFont+F1" w:cs="CIDFont+F1"/>
          <w:sz w:val="24"/>
          <w:szCs w:val="24"/>
        </w:rPr>
        <w:t>partido pelo</w:t>
      </w:r>
      <w:r>
        <w:rPr>
          <w:rFonts w:ascii="CIDFont+F1" w:hAnsi="CIDFont+F1" w:cs="CIDFont+F1"/>
          <w:sz w:val="24"/>
          <w:szCs w:val="24"/>
        </w:rPr>
        <w:t xml:space="preserve"> modelo polític</w:t>
      </w:r>
      <w:r w:rsidR="00C3342A">
        <w:rPr>
          <w:rFonts w:ascii="CIDFont+F1" w:hAnsi="CIDFont+F1" w:cs="CIDFont+F1"/>
          <w:sz w:val="24"/>
          <w:szCs w:val="24"/>
        </w:rPr>
        <w:t>o</w:t>
      </w:r>
      <w:r>
        <w:rPr>
          <w:rFonts w:ascii="CIDFont+F1" w:hAnsi="CIDFont+F1" w:cs="CIDFont+F1"/>
          <w:sz w:val="24"/>
          <w:szCs w:val="24"/>
        </w:rPr>
        <w:t xml:space="preserve"> </w:t>
      </w:r>
      <w:r w:rsidR="00C3342A">
        <w:rPr>
          <w:rFonts w:ascii="CIDFont+F1" w:hAnsi="CIDFont+F1" w:cs="CIDFont+F1"/>
          <w:sz w:val="24"/>
          <w:szCs w:val="24"/>
        </w:rPr>
        <w:t>de estrito controlo social</w:t>
      </w:r>
      <w:r w:rsidR="00D9249A">
        <w:rPr>
          <w:rFonts w:ascii="CIDFont+F1" w:hAnsi="CIDFont+F1" w:cs="CIDFont+F1"/>
          <w:sz w:val="24"/>
          <w:szCs w:val="24"/>
        </w:rPr>
        <w:t>,</w:t>
      </w:r>
      <w:r w:rsidR="00C3342A">
        <w:rPr>
          <w:rFonts w:ascii="CIDFont+F1" w:hAnsi="CIDFont+F1" w:cs="CIDFont+F1"/>
          <w:sz w:val="24"/>
          <w:szCs w:val="24"/>
        </w:rPr>
        <w:t xml:space="preserve"> de tipo chinês</w:t>
      </w:r>
      <w:r w:rsidR="00D9249A">
        <w:rPr>
          <w:rFonts w:ascii="CIDFont+F1" w:hAnsi="CIDFont+F1" w:cs="CIDFont+F1"/>
          <w:sz w:val="24"/>
          <w:szCs w:val="24"/>
        </w:rPr>
        <w:t>,</w:t>
      </w:r>
      <w:r w:rsidR="00F04B46">
        <w:rPr>
          <w:rFonts w:ascii="CIDFont+F1" w:hAnsi="CIDFont+F1" w:cs="CIDFont+F1"/>
          <w:sz w:val="24"/>
          <w:szCs w:val="24"/>
        </w:rPr>
        <w:t xml:space="preserve"> e condena o modelo social-democrata que durante décadas fora </w:t>
      </w:r>
      <w:r w:rsidR="00D826BA">
        <w:rPr>
          <w:rFonts w:ascii="CIDFont+F1" w:hAnsi="CIDFont+F1" w:cs="CIDFont+F1"/>
          <w:sz w:val="24"/>
          <w:szCs w:val="24"/>
        </w:rPr>
        <w:t>simbolizado pel</w:t>
      </w:r>
      <w:r w:rsidR="00F04B46">
        <w:rPr>
          <w:rFonts w:ascii="CIDFont+F1" w:hAnsi="CIDFont+F1" w:cs="CIDFont+F1"/>
          <w:sz w:val="24"/>
          <w:szCs w:val="24"/>
        </w:rPr>
        <w:t>a Suécia</w:t>
      </w:r>
      <w:r w:rsidR="00F37C99">
        <w:rPr>
          <w:rFonts w:ascii="CIDFont+F1" w:hAnsi="CIDFont+F1" w:cs="CIDFont+F1"/>
          <w:sz w:val="24"/>
          <w:szCs w:val="24"/>
        </w:rPr>
        <w:t>. Os movimentos sociais d</w:t>
      </w:r>
      <w:r w:rsidR="00EB735B">
        <w:rPr>
          <w:rFonts w:ascii="CIDFont+F1" w:hAnsi="CIDFont+F1" w:cs="CIDFont+F1"/>
          <w:sz w:val="24"/>
          <w:szCs w:val="24"/>
        </w:rPr>
        <w:t xml:space="preserve">issidentes das políticas </w:t>
      </w:r>
      <w:r w:rsidR="00372C8B">
        <w:rPr>
          <w:rFonts w:ascii="CIDFont+F1" w:hAnsi="CIDFont+F1" w:cs="CIDFont+F1"/>
          <w:sz w:val="24"/>
          <w:szCs w:val="24"/>
        </w:rPr>
        <w:t xml:space="preserve">acordadas entre partidos </w:t>
      </w:r>
      <w:r w:rsidR="00C527E0">
        <w:rPr>
          <w:rFonts w:ascii="CIDFont+F1" w:hAnsi="CIDFont+F1" w:cs="CIDFont+F1"/>
          <w:sz w:val="24"/>
          <w:szCs w:val="24"/>
        </w:rPr>
        <w:t xml:space="preserve">dominantes </w:t>
      </w:r>
      <w:r w:rsidR="005875FB">
        <w:rPr>
          <w:rFonts w:ascii="CIDFont+F1" w:hAnsi="CIDFont+F1" w:cs="CIDFont+F1"/>
          <w:sz w:val="24"/>
          <w:szCs w:val="24"/>
        </w:rPr>
        <w:t xml:space="preserve">juntam negacionistas </w:t>
      </w:r>
      <w:r w:rsidR="004A21D6">
        <w:rPr>
          <w:rFonts w:ascii="CIDFont+F1" w:hAnsi="CIDFont+F1" w:cs="CIDFont+F1"/>
          <w:sz w:val="24"/>
          <w:szCs w:val="24"/>
        </w:rPr>
        <w:t>do vírus ou da pandemia e defensores das liberdades cívicas</w:t>
      </w:r>
      <w:r w:rsidR="00F61AA6">
        <w:rPr>
          <w:rFonts w:ascii="CIDFont+F1" w:hAnsi="CIDFont+F1" w:cs="CIDFont+F1"/>
          <w:sz w:val="24"/>
          <w:szCs w:val="24"/>
        </w:rPr>
        <w:t xml:space="preserve"> e do estado de direito</w:t>
      </w:r>
      <w:r w:rsidR="004A21D6">
        <w:rPr>
          <w:rFonts w:ascii="CIDFont+F1" w:hAnsi="CIDFont+F1" w:cs="CIDFont+F1"/>
          <w:sz w:val="24"/>
          <w:szCs w:val="24"/>
        </w:rPr>
        <w:t xml:space="preserve">. </w:t>
      </w:r>
      <w:r w:rsidR="00F04B46">
        <w:rPr>
          <w:rFonts w:ascii="CIDFont+F1" w:hAnsi="CIDFont+F1" w:cs="CIDFont+F1"/>
          <w:sz w:val="24"/>
          <w:szCs w:val="24"/>
        </w:rPr>
        <w:t xml:space="preserve"> </w:t>
      </w:r>
      <w:r w:rsidR="005C67E6">
        <w:rPr>
          <w:rFonts w:ascii="CIDFont+F1" w:hAnsi="CIDFont+F1" w:cs="CIDFont+F1"/>
          <w:sz w:val="24"/>
          <w:szCs w:val="24"/>
        </w:rPr>
        <w:t xml:space="preserve"> </w:t>
      </w:r>
    </w:p>
    <w:p w14:paraId="5195D12D" w14:textId="77777777" w:rsidR="00F534D9" w:rsidRDefault="00714D0D"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O lugar das ciências sociais na análise e condução d</w:t>
      </w:r>
      <w:r w:rsidR="00795EAA">
        <w:rPr>
          <w:rFonts w:ascii="CIDFont+F1" w:hAnsi="CIDFont+F1" w:cs="CIDFont+F1"/>
          <w:sz w:val="24"/>
          <w:szCs w:val="24"/>
        </w:rPr>
        <w:t xml:space="preserve">as </w:t>
      </w:r>
      <w:proofErr w:type="spellStart"/>
      <w:r w:rsidR="00795EAA">
        <w:rPr>
          <w:rFonts w:ascii="CIDFont+F1" w:hAnsi="CIDFont+F1" w:cs="CIDFont+F1"/>
          <w:sz w:val="24"/>
          <w:szCs w:val="24"/>
        </w:rPr>
        <w:t>acções</w:t>
      </w:r>
      <w:proofErr w:type="spellEnd"/>
      <w:r w:rsidR="00795EAA">
        <w:rPr>
          <w:rFonts w:ascii="CIDFont+F1" w:hAnsi="CIDFont+F1" w:cs="CIDFont+F1"/>
          <w:sz w:val="24"/>
          <w:szCs w:val="24"/>
        </w:rPr>
        <w:t xml:space="preserve"> sob a sindemia está ocupado pela disciplina de saúde pública</w:t>
      </w:r>
      <w:r w:rsidR="003E71CD">
        <w:rPr>
          <w:rFonts w:ascii="CIDFont+F1" w:hAnsi="CIDFont+F1" w:cs="CIDFont+F1"/>
          <w:sz w:val="24"/>
          <w:szCs w:val="24"/>
        </w:rPr>
        <w:t xml:space="preserve">, </w:t>
      </w:r>
      <w:r w:rsidR="00960EE1">
        <w:rPr>
          <w:rFonts w:ascii="CIDFont+F1" w:hAnsi="CIDFont+F1" w:cs="CIDFont+F1"/>
          <w:sz w:val="24"/>
          <w:szCs w:val="24"/>
        </w:rPr>
        <w:t xml:space="preserve">que tomou o lugar das finanças, continuando </w:t>
      </w:r>
      <w:proofErr w:type="spellStart"/>
      <w:r w:rsidR="00960EE1">
        <w:rPr>
          <w:rFonts w:ascii="CIDFont+F1" w:hAnsi="CIDFont+F1" w:cs="CIDFont+F1"/>
          <w:sz w:val="24"/>
          <w:szCs w:val="24"/>
        </w:rPr>
        <w:t>espectacularmente</w:t>
      </w:r>
      <w:proofErr w:type="spellEnd"/>
      <w:r w:rsidR="00960EE1">
        <w:rPr>
          <w:rFonts w:ascii="CIDFont+F1" w:hAnsi="CIDFont+F1" w:cs="CIDFont+F1"/>
          <w:sz w:val="24"/>
          <w:szCs w:val="24"/>
        </w:rPr>
        <w:t xml:space="preserve"> a política do discurso único, mas agora focado na saúde das populações</w:t>
      </w:r>
      <w:r w:rsidR="00D15C8A">
        <w:rPr>
          <w:rFonts w:ascii="CIDFont+F1" w:hAnsi="CIDFont+F1" w:cs="CIDFont+F1"/>
          <w:sz w:val="24"/>
          <w:szCs w:val="24"/>
        </w:rPr>
        <w:t xml:space="preserve"> em vez de na banca</w:t>
      </w:r>
      <w:r w:rsidR="00960EE1">
        <w:rPr>
          <w:rFonts w:ascii="CIDFont+F1" w:hAnsi="CIDFont+F1" w:cs="CIDFont+F1"/>
          <w:sz w:val="24"/>
          <w:szCs w:val="24"/>
        </w:rPr>
        <w:t xml:space="preserve">. </w:t>
      </w:r>
      <w:r w:rsidR="00D15C8A">
        <w:rPr>
          <w:rFonts w:ascii="CIDFont+F1" w:hAnsi="CIDFont+F1" w:cs="CIDFont+F1"/>
          <w:sz w:val="24"/>
          <w:szCs w:val="24"/>
        </w:rPr>
        <w:t>T</w:t>
      </w:r>
      <w:r w:rsidR="003E71CD">
        <w:rPr>
          <w:rFonts w:ascii="CIDFont+F1" w:hAnsi="CIDFont+F1" w:cs="CIDFont+F1"/>
          <w:sz w:val="24"/>
          <w:szCs w:val="24"/>
        </w:rPr>
        <w:t>odas as outras</w:t>
      </w:r>
      <w:r w:rsidR="00D15C8A">
        <w:rPr>
          <w:rFonts w:ascii="CIDFont+F1" w:hAnsi="CIDFont+F1" w:cs="CIDFont+F1"/>
          <w:sz w:val="24"/>
          <w:szCs w:val="24"/>
        </w:rPr>
        <w:t xml:space="preserve"> especialidades </w:t>
      </w:r>
      <w:r w:rsidR="0071429D">
        <w:rPr>
          <w:rFonts w:ascii="CIDFont+F1" w:hAnsi="CIDFont+F1" w:cs="CIDFont+F1"/>
          <w:sz w:val="24"/>
          <w:szCs w:val="24"/>
        </w:rPr>
        <w:t>das ciências sociais continuam a viver a mesma rotina, como se nada se tivesse passado ou esteja a passar</w:t>
      </w:r>
      <w:r w:rsidR="003E71CD">
        <w:rPr>
          <w:rFonts w:ascii="CIDFont+F1" w:hAnsi="CIDFont+F1" w:cs="CIDFont+F1"/>
          <w:sz w:val="24"/>
          <w:szCs w:val="24"/>
        </w:rPr>
        <w:t>.</w:t>
      </w:r>
    </w:p>
    <w:p w14:paraId="49CE7649" w14:textId="6B9E0C72" w:rsidR="00AE0F63" w:rsidRDefault="00F534D9"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 saúde pública dividiu-se em</w:t>
      </w:r>
      <w:r w:rsidR="003E71CD">
        <w:rPr>
          <w:rFonts w:ascii="CIDFont+F1" w:hAnsi="CIDFont+F1" w:cs="CIDFont+F1"/>
          <w:sz w:val="24"/>
          <w:szCs w:val="24"/>
        </w:rPr>
        <w:t xml:space="preserve"> duas </w:t>
      </w:r>
      <w:r w:rsidR="00301DFB">
        <w:rPr>
          <w:rFonts w:ascii="CIDFont+F1" w:hAnsi="CIDFont+F1" w:cs="CIDFont+F1"/>
          <w:sz w:val="24"/>
          <w:szCs w:val="24"/>
        </w:rPr>
        <w:t xml:space="preserve">correntes que não dialogam entre si: </w:t>
      </w:r>
      <w:r w:rsidR="00144113">
        <w:rPr>
          <w:rFonts w:ascii="CIDFont+F1" w:hAnsi="CIDFont+F1" w:cs="CIDFont+F1"/>
          <w:sz w:val="24"/>
          <w:szCs w:val="24"/>
        </w:rPr>
        <w:t xml:space="preserve">as institucionalistas, como as que vigaram na Suécia, </w:t>
      </w:r>
      <w:r w:rsidR="00B817EC">
        <w:rPr>
          <w:rFonts w:ascii="CIDFont+F1" w:hAnsi="CIDFont+F1" w:cs="CIDFont+F1"/>
          <w:sz w:val="24"/>
          <w:szCs w:val="24"/>
        </w:rPr>
        <w:t>integradas nos estados em institutos públicos de saúde pública, mas independentes dos governos</w:t>
      </w:r>
      <w:r w:rsidR="00FB6C41">
        <w:rPr>
          <w:rFonts w:ascii="CIDFont+F1" w:hAnsi="CIDFont+F1" w:cs="CIDFont+F1"/>
          <w:sz w:val="24"/>
          <w:szCs w:val="24"/>
        </w:rPr>
        <w:t>, e as que se tornaram</w:t>
      </w:r>
      <w:r w:rsidR="00B817EC">
        <w:rPr>
          <w:rFonts w:ascii="CIDFont+F1" w:hAnsi="CIDFont+F1" w:cs="CIDFont+F1"/>
          <w:sz w:val="24"/>
          <w:szCs w:val="24"/>
        </w:rPr>
        <w:t xml:space="preserve"> </w:t>
      </w:r>
      <w:r w:rsidR="00144113">
        <w:rPr>
          <w:rFonts w:ascii="CIDFont+F1" w:hAnsi="CIDFont+F1" w:cs="CIDFont+F1"/>
          <w:sz w:val="24"/>
          <w:szCs w:val="24"/>
        </w:rPr>
        <w:t xml:space="preserve"> dominantes</w:t>
      </w:r>
      <w:r w:rsidR="00555769">
        <w:rPr>
          <w:rFonts w:ascii="CIDFont+F1" w:hAnsi="CIDFont+F1" w:cs="CIDFont+F1"/>
          <w:sz w:val="24"/>
          <w:szCs w:val="24"/>
        </w:rPr>
        <w:t xml:space="preserve"> por u</w:t>
      </w:r>
      <w:r w:rsidR="005F2666">
        <w:rPr>
          <w:rFonts w:ascii="CIDFont+F1" w:hAnsi="CIDFont+F1" w:cs="CIDFont+F1"/>
          <w:sz w:val="24"/>
          <w:szCs w:val="24"/>
        </w:rPr>
        <w:t>tilizarem melhor a comunicação social</w:t>
      </w:r>
      <w:r w:rsidR="00144113">
        <w:rPr>
          <w:rFonts w:ascii="CIDFont+F1" w:hAnsi="CIDFont+F1" w:cs="CIDFont+F1"/>
          <w:sz w:val="24"/>
          <w:szCs w:val="24"/>
        </w:rPr>
        <w:t xml:space="preserve">, </w:t>
      </w:r>
      <w:r w:rsidR="00AC6CE6">
        <w:rPr>
          <w:rFonts w:ascii="CIDFont+F1" w:hAnsi="CIDFont+F1" w:cs="CIDFont+F1"/>
          <w:sz w:val="24"/>
          <w:szCs w:val="24"/>
        </w:rPr>
        <w:t xml:space="preserve">as que entendem dever contribuir para uma pedagogia </w:t>
      </w:r>
      <w:proofErr w:type="spellStart"/>
      <w:r w:rsidR="00FB6C41">
        <w:rPr>
          <w:rFonts w:ascii="CIDFont+F1" w:hAnsi="CIDFont+F1" w:cs="CIDFont+F1"/>
          <w:sz w:val="24"/>
          <w:szCs w:val="24"/>
        </w:rPr>
        <w:t>punitivista</w:t>
      </w:r>
      <w:proofErr w:type="spellEnd"/>
      <w:r w:rsidR="00FB6C41">
        <w:rPr>
          <w:rFonts w:ascii="CIDFont+F1" w:hAnsi="CIDFont+F1" w:cs="CIDFont+F1"/>
          <w:sz w:val="24"/>
          <w:szCs w:val="24"/>
        </w:rPr>
        <w:t xml:space="preserve"> </w:t>
      </w:r>
      <w:r w:rsidR="00AC6CE6">
        <w:rPr>
          <w:rFonts w:ascii="CIDFont+F1" w:hAnsi="CIDFont+F1" w:cs="CIDFont+F1"/>
          <w:sz w:val="24"/>
          <w:szCs w:val="24"/>
        </w:rPr>
        <w:t>do confinamento.</w:t>
      </w:r>
    </w:p>
    <w:p w14:paraId="0C8E3E75" w14:textId="77777777" w:rsidR="005F2666" w:rsidRDefault="005F2666" w:rsidP="004749D9">
      <w:pPr>
        <w:autoSpaceDE w:val="0"/>
        <w:autoSpaceDN w:val="0"/>
        <w:adjustRightInd w:val="0"/>
        <w:spacing w:after="0" w:line="240" w:lineRule="auto"/>
        <w:rPr>
          <w:rFonts w:ascii="CIDFont+F1" w:hAnsi="CIDFont+F1" w:cs="CIDFont+F1"/>
          <w:sz w:val="24"/>
          <w:szCs w:val="24"/>
        </w:rPr>
      </w:pPr>
    </w:p>
    <w:p w14:paraId="0DC790F5" w14:textId="68066103" w:rsidR="005217A1" w:rsidRDefault="009B6DA7"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 </w:t>
      </w:r>
      <w:r w:rsidR="00783497">
        <w:rPr>
          <w:rFonts w:ascii="CIDFont+F1" w:hAnsi="CIDFont+F1" w:cs="CIDFont+F1"/>
          <w:sz w:val="24"/>
          <w:szCs w:val="24"/>
        </w:rPr>
        <w:t xml:space="preserve">eventual </w:t>
      </w:r>
      <w:r>
        <w:rPr>
          <w:rFonts w:ascii="CIDFont+F1" w:hAnsi="CIDFont+F1" w:cs="CIDFont+F1"/>
          <w:sz w:val="24"/>
          <w:szCs w:val="24"/>
        </w:rPr>
        <w:t xml:space="preserve">existência de ciências de emergência </w:t>
      </w:r>
      <w:r w:rsidR="007D7E4C">
        <w:rPr>
          <w:rFonts w:ascii="CIDFont+F1" w:hAnsi="CIDFont+F1" w:cs="CIDFont+F1"/>
          <w:sz w:val="24"/>
          <w:szCs w:val="24"/>
        </w:rPr>
        <w:t xml:space="preserve">seria útil para </w:t>
      </w:r>
      <w:r w:rsidR="004E24D4">
        <w:rPr>
          <w:rFonts w:ascii="CIDFont+F1" w:hAnsi="CIDFont+F1" w:cs="CIDFont+F1"/>
          <w:sz w:val="24"/>
          <w:szCs w:val="24"/>
        </w:rPr>
        <w:t xml:space="preserve">não deixar a saúde pública isolada e manipulada pelos </w:t>
      </w:r>
      <w:r w:rsidR="000D4184">
        <w:rPr>
          <w:rFonts w:ascii="CIDFont+F1" w:hAnsi="CIDFont+F1" w:cs="CIDFont+F1"/>
          <w:sz w:val="24"/>
          <w:szCs w:val="24"/>
        </w:rPr>
        <w:t>interesses mediáticos e estatais de d</w:t>
      </w:r>
      <w:r w:rsidR="008A46D3">
        <w:rPr>
          <w:rFonts w:ascii="CIDFont+F1" w:hAnsi="CIDFont+F1" w:cs="CIDFont+F1"/>
          <w:sz w:val="24"/>
          <w:szCs w:val="24"/>
        </w:rPr>
        <w:t xml:space="preserve">ispersar responsabilidades, como </w:t>
      </w:r>
      <w:r w:rsidR="00EF32C9">
        <w:rPr>
          <w:rFonts w:ascii="CIDFont+F1" w:hAnsi="CIDFont+F1" w:cs="CIDFont+F1"/>
          <w:sz w:val="24"/>
          <w:szCs w:val="24"/>
        </w:rPr>
        <w:t xml:space="preserve">quando se </w:t>
      </w:r>
      <w:r w:rsidR="008A46D3">
        <w:rPr>
          <w:rFonts w:ascii="CIDFont+F1" w:hAnsi="CIDFont+F1" w:cs="CIDFont+F1"/>
          <w:sz w:val="24"/>
          <w:szCs w:val="24"/>
        </w:rPr>
        <w:t xml:space="preserve">acusa </w:t>
      </w:r>
      <w:r w:rsidR="00AD009D">
        <w:rPr>
          <w:rFonts w:ascii="CIDFont+F1" w:hAnsi="CIDFont+F1" w:cs="CIDFont+F1"/>
          <w:sz w:val="24"/>
          <w:szCs w:val="24"/>
        </w:rPr>
        <w:t xml:space="preserve">os jovens de matar os mais velhos ou </w:t>
      </w:r>
      <w:r w:rsidR="008A46D3">
        <w:rPr>
          <w:rFonts w:ascii="CIDFont+F1" w:hAnsi="CIDFont+F1" w:cs="CIDFont+F1"/>
          <w:sz w:val="24"/>
          <w:szCs w:val="24"/>
        </w:rPr>
        <w:t>as populações de causarem os picos da pandemia</w:t>
      </w:r>
      <w:r w:rsidR="00EF32C9">
        <w:rPr>
          <w:rFonts w:ascii="CIDFont+F1" w:hAnsi="CIDFont+F1" w:cs="CIDFont+F1"/>
          <w:sz w:val="24"/>
          <w:szCs w:val="24"/>
        </w:rPr>
        <w:t xml:space="preserve"> e stress nos serviços de saúde</w:t>
      </w:r>
      <w:r w:rsidR="00C32012">
        <w:rPr>
          <w:rFonts w:ascii="CIDFont+F1" w:hAnsi="CIDFont+F1" w:cs="CIDFont+F1"/>
          <w:sz w:val="24"/>
          <w:szCs w:val="24"/>
        </w:rPr>
        <w:t>,</w:t>
      </w:r>
      <w:r w:rsidR="00AD009D">
        <w:rPr>
          <w:rFonts w:ascii="CIDFont+F1" w:hAnsi="CIDFont+F1" w:cs="CIDFont+F1"/>
          <w:sz w:val="24"/>
          <w:szCs w:val="24"/>
        </w:rPr>
        <w:t xml:space="preserve"> p</w:t>
      </w:r>
      <w:r w:rsidR="00C32012">
        <w:rPr>
          <w:rFonts w:ascii="CIDFont+F1" w:hAnsi="CIDFont+F1" w:cs="CIDFont+F1"/>
          <w:sz w:val="24"/>
          <w:szCs w:val="24"/>
        </w:rPr>
        <w:t>or efeito de comportamentos indevidos p</w:t>
      </w:r>
      <w:r w:rsidR="00AD009D">
        <w:rPr>
          <w:rFonts w:ascii="CIDFont+F1" w:hAnsi="CIDFont+F1" w:cs="CIDFont+F1"/>
          <w:sz w:val="24"/>
          <w:szCs w:val="24"/>
        </w:rPr>
        <w:t>elo Natal</w:t>
      </w:r>
      <w:r w:rsidR="00722D80">
        <w:rPr>
          <w:rFonts w:ascii="CIDFont+F1" w:hAnsi="CIDFont+F1" w:cs="CIDFont+F1"/>
          <w:sz w:val="24"/>
          <w:szCs w:val="24"/>
        </w:rPr>
        <w:t xml:space="preserve">. A cooperação </w:t>
      </w:r>
      <w:r w:rsidR="00E537E9">
        <w:rPr>
          <w:rFonts w:ascii="CIDFont+F1" w:hAnsi="CIDFont+F1" w:cs="CIDFont+F1"/>
          <w:sz w:val="24"/>
          <w:szCs w:val="24"/>
        </w:rPr>
        <w:t>científica interseccional</w:t>
      </w:r>
      <w:r w:rsidR="008735A2">
        <w:rPr>
          <w:rFonts w:ascii="CIDFont+F1" w:hAnsi="CIDFont+F1" w:cs="CIDFont+F1"/>
          <w:sz w:val="24"/>
          <w:szCs w:val="24"/>
        </w:rPr>
        <w:t xml:space="preserve"> exigível pelas ciências de emergência</w:t>
      </w:r>
      <w:r w:rsidR="00722D80">
        <w:rPr>
          <w:rFonts w:ascii="CIDFont+F1" w:hAnsi="CIDFont+F1" w:cs="CIDFont+F1"/>
          <w:sz w:val="24"/>
          <w:szCs w:val="24"/>
        </w:rPr>
        <w:t xml:space="preserve"> permitiria </w:t>
      </w:r>
      <w:r w:rsidR="007D7E4C">
        <w:rPr>
          <w:rFonts w:ascii="CIDFont+F1" w:hAnsi="CIDFont+F1" w:cs="CIDFont+F1"/>
          <w:sz w:val="24"/>
          <w:szCs w:val="24"/>
        </w:rPr>
        <w:t>avaliar racionalmente</w:t>
      </w:r>
      <w:r w:rsidR="008735A2">
        <w:rPr>
          <w:rFonts w:ascii="CIDFont+F1" w:hAnsi="CIDFont+F1" w:cs="CIDFont+F1"/>
          <w:sz w:val="24"/>
          <w:szCs w:val="24"/>
        </w:rPr>
        <w:t xml:space="preserve">, mesmo em </w:t>
      </w:r>
      <w:r w:rsidR="008735A2">
        <w:rPr>
          <w:rFonts w:ascii="CIDFont+F1" w:hAnsi="CIDFont+F1" w:cs="CIDFont+F1"/>
          <w:sz w:val="24"/>
          <w:szCs w:val="24"/>
        </w:rPr>
        <w:lastRenderedPageBreak/>
        <w:t>situações de stress emocional agudo,</w:t>
      </w:r>
      <w:r w:rsidR="007D7E4C">
        <w:rPr>
          <w:rFonts w:ascii="CIDFont+F1" w:hAnsi="CIDFont+F1" w:cs="CIDFont+F1"/>
          <w:sz w:val="24"/>
          <w:szCs w:val="24"/>
        </w:rPr>
        <w:t xml:space="preserve"> </w:t>
      </w:r>
      <w:r w:rsidR="00A85C30">
        <w:rPr>
          <w:rFonts w:ascii="CIDFont+F1" w:hAnsi="CIDFont+F1" w:cs="CIDFont+F1"/>
          <w:sz w:val="24"/>
          <w:szCs w:val="24"/>
        </w:rPr>
        <w:t xml:space="preserve">a evolução da pandemia e da </w:t>
      </w:r>
      <w:r w:rsidR="00493657">
        <w:rPr>
          <w:rFonts w:ascii="CIDFont+F1" w:hAnsi="CIDFont+F1" w:cs="CIDFont+F1"/>
          <w:sz w:val="24"/>
          <w:szCs w:val="24"/>
        </w:rPr>
        <w:t xml:space="preserve">síndrome </w:t>
      </w:r>
      <w:r w:rsidR="005544EC">
        <w:rPr>
          <w:rFonts w:ascii="CIDFont+F1" w:hAnsi="CIDFont+F1" w:cs="CIDFont+F1"/>
          <w:sz w:val="24"/>
          <w:szCs w:val="24"/>
        </w:rPr>
        <w:t>imunitária comportamental (</w:t>
      </w:r>
      <w:proofErr w:type="spellStart"/>
      <w:r w:rsidR="005544EC">
        <w:rPr>
          <w:rFonts w:ascii="CIDFont+F1" w:hAnsi="CIDFont+F1" w:cs="CIDFont+F1"/>
          <w:sz w:val="24"/>
          <w:szCs w:val="24"/>
        </w:rPr>
        <w:t>Schaller</w:t>
      </w:r>
      <w:proofErr w:type="spellEnd"/>
      <w:r w:rsidR="005544EC">
        <w:rPr>
          <w:rFonts w:ascii="CIDFont+F1" w:hAnsi="CIDFont+F1" w:cs="CIDFont+F1"/>
          <w:sz w:val="24"/>
          <w:szCs w:val="24"/>
        </w:rPr>
        <w:t>)</w:t>
      </w:r>
      <w:r w:rsidR="009F057B">
        <w:rPr>
          <w:rFonts w:ascii="CIDFont+F1" w:hAnsi="CIDFont+F1" w:cs="CIDFont+F1"/>
          <w:sz w:val="24"/>
          <w:szCs w:val="24"/>
        </w:rPr>
        <w:t xml:space="preserve">, dando conta, nomeadamente, </w:t>
      </w:r>
      <w:r w:rsidR="00DE14FB">
        <w:rPr>
          <w:rFonts w:ascii="CIDFont+F1" w:hAnsi="CIDFont+F1" w:cs="CIDFont+F1"/>
          <w:sz w:val="24"/>
          <w:szCs w:val="24"/>
        </w:rPr>
        <w:t>de</w:t>
      </w:r>
      <w:r w:rsidR="00B51D1D">
        <w:rPr>
          <w:rFonts w:ascii="CIDFont+F1" w:hAnsi="CIDFont+F1" w:cs="CIDFont+F1"/>
          <w:sz w:val="24"/>
          <w:szCs w:val="24"/>
        </w:rPr>
        <w:t xml:space="preserve"> a</w:t>
      </w:r>
      <w:r w:rsidR="009F057B">
        <w:rPr>
          <w:rFonts w:ascii="CIDFont+F1" w:hAnsi="CIDFont+F1" w:cs="CIDFont+F1"/>
          <w:sz w:val="24"/>
          <w:szCs w:val="24"/>
        </w:rPr>
        <w:t xml:space="preserve"> organiza</w:t>
      </w:r>
      <w:r w:rsidR="00B51D1D">
        <w:rPr>
          <w:rFonts w:ascii="CIDFont+F1" w:hAnsi="CIDFont+F1" w:cs="CIDFont+F1"/>
          <w:sz w:val="24"/>
          <w:szCs w:val="24"/>
        </w:rPr>
        <w:t>ção</w:t>
      </w:r>
      <w:r w:rsidR="009F057B">
        <w:rPr>
          <w:rFonts w:ascii="CIDFont+F1" w:hAnsi="CIDFont+F1" w:cs="CIDFont+F1"/>
          <w:sz w:val="24"/>
          <w:szCs w:val="24"/>
        </w:rPr>
        <w:t xml:space="preserve"> </w:t>
      </w:r>
      <w:r w:rsidR="00B51D1D">
        <w:rPr>
          <w:rFonts w:ascii="CIDFont+F1" w:hAnsi="CIDFont+F1" w:cs="CIDFont+F1"/>
          <w:sz w:val="24"/>
          <w:szCs w:val="24"/>
        </w:rPr>
        <w:t xml:space="preserve">da prevenção de problemas de saúde </w:t>
      </w:r>
      <w:r w:rsidR="00DE14FB">
        <w:rPr>
          <w:rFonts w:ascii="CIDFont+F1" w:hAnsi="CIDFont+F1" w:cs="CIDFont+F1"/>
          <w:sz w:val="24"/>
          <w:szCs w:val="24"/>
        </w:rPr>
        <w:t>ser</w:t>
      </w:r>
      <w:r w:rsidR="00646289">
        <w:rPr>
          <w:rFonts w:ascii="CIDFont+F1" w:hAnsi="CIDFont+F1" w:cs="CIDFont+F1"/>
          <w:sz w:val="24"/>
          <w:szCs w:val="24"/>
        </w:rPr>
        <w:t xml:space="preserve"> uma novidade bem vinda, </w:t>
      </w:r>
      <w:r w:rsidR="00DE14FB">
        <w:rPr>
          <w:rFonts w:ascii="CIDFont+F1" w:hAnsi="CIDFont+F1" w:cs="CIDFont+F1"/>
          <w:sz w:val="24"/>
          <w:szCs w:val="24"/>
        </w:rPr>
        <w:t xml:space="preserve">na </w:t>
      </w:r>
      <w:proofErr w:type="spellStart"/>
      <w:r w:rsidR="00DE14FB">
        <w:rPr>
          <w:rFonts w:ascii="CIDFont+F1" w:hAnsi="CIDFont+F1" w:cs="CIDFont+F1"/>
          <w:sz w:val="24"/>
          <w:szCs w:val="24"/>
        </w:rPr>
        <w:t>perspectiva</w:t>
      </w:r>
      <w:proofErr w:type="spellEnd"/>
      <w:r w:rsidR="00DE14FB">
        <w:rPr>
          <w:rFonts w:ascii="CIDFont+F1" w:hAnsi="CIDFont+F1" w:cs="CIDFont+F1"/>
          <w:sz w:val="24"/>
          <w:szCs w:val="24"/>
        </w:rPr>
        <w:t xml:space="preserve"> da humanização dos sistemas políticos e económicos, </w:t>
      </w:r>
      <w:r w:rsidR="00646289">
        <w:rPr>
          <w:rFonts w:ascii="CIDFont+F1" w:hAnsi="CIDFont+F1" w:cs="CIDFont+F1"/>
          <w:sz w:val="24"/>
          <w:szCs w:val="24"/>
        </w:rPr>
        <w:t>mas necessariamente experimental</w:t>
      </w:r>
      <w:r w:rsidR="00DE14FB">
        <w:rPr>
          <w:rFonts w:ascii="CIDFont+F1" w:hAnsi="CIDFont+F1" w:cs="CIDFont+F1"/>
          <w:sz w:val="24"/>
          <w:szCs w:val="24"/>
        </w:rPr>
        <w:t xml:space="preserve"> e com custos sociais que não podem ser remetidos para </w:t>
      </w:r>
      <w:r w:rsidR="00220F0E">
        <w:rPr>
          <w:rFonts w:ascii="CIDFont+F1" w:hAnsi="CIDFont+F1" w:cs="CIDFont+F1"/>
          <w:sz w:val="24"/>
          <w:szCs w:val="24"/>
        </w:rPr>
        <w:t xml:space="preserve">as despesas familiares das suas vítimas, como os lojistas ou os países </w:t>
      </w:r>
      <w:r w:rsidR="00F65721">
        <w:rPr>
          <w:rFonts w:ascii="CIDFont+F1" w:hAnsi="CIDFont+F1" w:cs="CIDFont+F1"/>
          <w:sz w:val="24"/>
          <w:szCs w:val="24"/>
        </w:rPr>
        <w:t>endividados</w:t>
      </w:r>
      <w:r w:rsidR="00D70CF7">
        <w:rPr>
          <w:rFonts w:ascii="CIDFont+F1" w:hAnsi="CIDFont+F1" w:cs="CIDFont+F1"/>
          <w:sz w:val="24"/>
          <w:szCs w:val="24"/>
        </w:rPr>
        <w:t>;</w:t>
      </w:r>
      <w:r w:rsidR="00403FC3">
        <w:rPr>
          <w:rFonts w:ascii="CIDFont+F1" w:hAnsi="CIDFont+F1" w:cs="CIDFont+F1"/>
          <w:sz w:val="24"/>
          <w:szCs w:val="24"/>
        </w:rPr>
        <w:t xml:space="preserve"> </w:t>
      </w:r>
      <w:r w:rsidR="00F65721">
        <w:rPr>
          <w:rFonts w:ascii="CIDFont+F1" w:hAnsi="CIDFont+F1" w:cs="CIDFont+F1"/>
          <w:sz w:val="24"/>
          <w:szCs w:val="24"/>
        </w:rPr>
        <w:t>d</w:t>
      </w:r>
      <w:r w:rsidR="00403FC3">
        <w:rPr>
          <w:rFonts w:ascii="CIDFont+F1" w:hAnsi="CIDFont+F1" w:cs="CIDFont+F1"/>
          <w:sz w:val="24"/>
          <w:szCs w:val="24"/>
        </w:rPr>
        <w:t>e a organização de práticas terapêuticas eficazes não deve ser abandonada</w:t>
      </w:r>
      <w:r w:rsidR="00F65721">
        <w:rPr>
          <w:rFonts w:ascii="CIDFont+F1" w:hAnsi="CIDFont+F1" w:cs="CIDFont+F1"/>
          <w:sz w:val="24"/>
          <w:szCs w:val="24"/>
        </w:rPr>
        <w:t xml:space="preserve">, </w:t>
      </w:r>
      <w:r w:rsidR="00770581">
        <w:rPr>
          <w:rFonts w:ascii="CIDFont+F1" w:hAnsi="CIDFont+F1" w:cs="CIDFont+F1"/>
          <w:sz w:val="24"/>
          <w:szCs w:val="24"/>
        </w:rPr>
        <w:t>a pretexto de</w:t>
      </w:r>
      <w:r w:rsidR="00F65721">
        <w:rPr>
          <w:rFonts w:ascii="CIDFont+F1" w:hAnsi="CIDFont+F1" w:cs="CIDFont+F1"/>
          <w:sz w:val="24"/>
          <w:szCs w:val="24"/>
        </w:rPr>
        <w:t xml:space="preserve"> se voltar ao normal</w:t>
      </w:r>
      <w:r w:rsidR="00D70CF7">
        <w:rPr>
          <w:rFonts w:ascii="CIDFont+F1" w:hAnsi="CIDFont+F1" w:cs="CIDFont+F1"/>
          <w:sz w:val="24"/>
          <w:szCs w:val="24"/>
        </w:rPr>
        <w:t xml:space="preserve">; </w:t>
      </w:r>
      <w:r w:rsidR="00DF1718">
        <w:rPr>
          <w:rFonts w:ascii="CIDFont+F1" w:hAnsi="CIDFont+F1" w:cs="CIDFont+F1"/>
          <w:sz w:val="24"/>
          <w:szCs w:val="24"/>
        </w:rPr>
        <w:t>de</w:t>
      </w:r>
      <w:r w:rsidR="00D70CF7">
        <w:rPr>
          <w:rFonts w:ascii="CIDFont+F1" w:hAnsi="CIDFont+F1" w:cs="CIDFont+F1"/>
          <w:sz w:val="24"/>
          <w:szCs w:val="24"/>
        </w:rPr>
        <w:t xml:space="preserve"> </w:t>
      </w:r>
      <w:r w:rsidR="00923A4F">
        <w:rPr>
          <w:rFonts w:ascii="CIDFont+F1" w:hAnsi="CIDFont+F1" w:cs="CIDFont+F1"/>
          <w:sz w:val="24"/>
          <w:szCs w:val="24"/>
        </w:rPr>
        <w:t xml:space="preserve">os instintos de sobrevivência </w:t>
      </w:r>
      <w:r w:rsidR="00BA5704">
        <w:rPr>
          <w:rFonts w:ascii="CIDFont+F1" w:hAnsi="CIDFont+F1" w:cs="CIDFont+F1"/>
          <w:sz w:val="24"/>
          <w:szCs w:val="24"/>
        </w:rPr>
        <w:t xml:space="preserve">criam sistematicamente, a par do medo, </w:t>
      </w:r>
      <w:r w:rsidR="0002231B">
        <w:rPr>
          <w:rFonts w:ascii="CIDFont+F1" w:hAnsi="CIDFont+F1" w:cs="CIDFont+F1"/>
          <w:sz w:val="24"/>
          <w:szCs w:val="24"/>
        </w:rPr>
        <w:t xml:space="preserve">práticas inovadoras de empatia social </w:t>
      </w:r>
      <w:r w:rsidR="009D7DEC">
        <w:rPr>
          <w:rFonts w:ascii="CIDFont+F1" w:hAnsi="CIDFont+F1" w:cs="CIDFont+F1"/>
          <w:sz w:val="24"/>
          <w:szCs w:val="24"/>
        </w:rPr>
        <w:t>a valorizar</w:t>
      </w:r>
      <w:r w:rsidR="005217A1">
        <w:rPr>
          <w:rFonts w:ascii="CIDFont+F1" w:hAnsi="CIDFont+F1" w:cs="CIDFont+F1"/>
          <w:sz w:val="24"/>
          <w:szCs w:val="24"/>
        </w:rPr>
        <w:t xml:space="preserve"> e avaliar</w:t>
      </w:r>
      <w:r w:rsidR="009D7DEC">
        <w:rPr>
          <w:rFonts w:ascii="CIDFont+F1" w:hAnsi="CIDFont+F1" w:cs="CIDFont+F1"/>
          <w:sz w:val="24"/>
          <w:szCs w:val="24"/>
        </w:rPr>
        <w:t xml:space="preserve"> </w:t>
      </w:r>
      <w:r w:rsidR="00BE321F">
        <w:rPr>
          <w:rFonts w:ascii="CIDFont+F1" w:hAnsi="CIDFont+F1" w:cs="CIDFont+F1"/>
          <w:sz w:val="24"/>
          <w:szCs w:val="24"/>
        </w:rPr>
        <w:t xml:space="preserve">imediatamente e </w:t>
      </w:r>
      <w:r w:rsidR="009D7DEC">
        <w:rPr>
          <w:rFonts w:ascii="CIDFont+F1" w:hAnsi="CIDFont+F1" w:cs="CIDFont+F1"/>
          <w:sz w:val="24"/>
          <w:szCs w:val="24"/>
        </w:rPr>
        <w:t>para o futuro</w:t>
      </w:r>
      <w:r w:rsidR="005217A1">
        <w:rPr>
          <w:rFonts w:ascii="CIDFont+F1" w:hAnsi="CIDFont+F1" w:cs="CIDFont+F1"/>
          <w:sz w:val="24"/>
          <w:szCs w:val="24"/>
        </w:rPr>
        <w:t>.</w:t>
      </w:r>
    </w:p>
    <w:p w14:paraId="279154AD" w14:textId="0D6A3E7A" w:rsidR="009D7DEC" w:rsidRDefault="009D7DEC" w:rsidP="004749D9">
      <w:pPr>
        <w:autoSpaceDE w:val="0"/>
        <w:autoSpaceDN w:val="0"/>
        <w:adjustRightInd w:val="0"/>
        <w:spacing w:after="0" w:line="240" w:lineRule="auto"/>
        <w:rPr>
          <w:rFonts w:ascii="CIDFont+F1" w:hAnsi="CIDFont+F1" w:cs="CIDFont+F1"/>
          <w:sz w:val="24"/>
          <w:szCs w:val="24"/>
        </w:rPr>
      </w:pPr>
    </w:p>
    <w:p w14:paraId="3FEB88B1" w14:textId="090A9022" w:rsidR="009D7DEC" w:rsidRDefault="008E14DC"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palavras chave: emergência; estado</w:t>
      </w:r>
      <w:r w:rsidR="00AD30EB">
        <w:rPr>
          <w:rFonts w:ascii="CIDFont+F1" w:hAnsi="CIDFont+F1" w:cs="CIDFont+F1"/>
          <w:sz w:val="24"/>
          <w:szCs w:val="24"/>
        </w:rPr>
        <w:t>s</w:t>
      </w:r>
      <w:r>
        <w:rPr>
          <w:rFonts w:ascii="CIDFont+F1" w:hAnsi="CIDFont+F1" w:cs="CIDFont+F1"/>
          <w:sz w:val="24"/>
          <w:szCs w:val="24"/>
        </w:rPr>
        <w:t xml:space="preserve"> de espírito; teorias sociais; sindemia; empatia</w:t>
      </w:r>
      <w:r w:rsidR="00AD30EB">
        <w:rPr>
          <w:rFonts w:ascii="CIDFont+F1" w:hAnsi="CIDFont+F1" w:cs="CIDFont+F1"/>
          <w:sz w:val="24"/>
          <w:szCs w:val="24"/>
        </w:rPr>
        <w:t>; medo</w:t>
      </w:r>
      <w:r w:rsidR="005217A1">
        <w:rPr>
          <w:rFonts w:ascii="CIDFont+F1" w:hAnsi="CIDFont+F1" w:cs="CIDFont+F1"/>
          <w:sz w:val="24"/>
          <w:szCs w:val="24"/>
        </w:rPr>
        <w:t>; transformação social</w:t>
      </w:r>
    </w:p>
    <w:p w14:paraId="3F4F99D3" w14:textId="7899A65F" w:rsidR="00AA3399" w:rsidRDefault="008019AD" w:rsidP="008019AD">
      <w:pPr>
        <w:pStyle w:val="Ttulo1"/>
      </w:pPr>
      <w:r>
        <w:t>Renascimento do espírito imperial</w:t>
      </w:r>
    </w:p>
    <w:p w14:paraId="39907656" w14:textId="125C4728" w:rsidR="008019AD" w:rsidRDefault="008019AD" w:rsidP="004749D9">
      <w:pPr>
        <w:autoSpaceDE w:val="0"/>
        <w:autoSpaceDN w:val="0"/>
        <w:adjustRightInd w:val="0"/>
        <w:spacing w:after="0" w:line="240" w:lineRule="auto"/>
        <w:rPr>
          <w:rFonts w:ascii="CIDFont+F1" w:hAnsi="CIDFont+F1" w:cs="CIDFont+F1"/>
          <w:sz w:val="24"/>
          <w:szCs w:val="24"/>
        </w:rPr>
      </w:pPr>
    </w:p>
    <w:p w14:paraId="511031FB" w14:textId="7EF40834" w:rsidR="00AC3F48" w:rsidRDefault="00AC3F48"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 </w:t>
      </w:r>
      <w:r w:rsidR="00752362">
        <w:rPr>
          <w:rFonts w:ascii="CIDFont+F1" w:hAnsi="CIDFont+F1" w:cs="CIDFont+F1"/>
          <w:sz w:val="24"/>
          <w:szCs w:val="24"/>
        </w:rPr>
        <w:t>urgência</w:t>
      </w:r>
      <w:r>
        <w:rPr>
          <w:rFonts w:ascii="CIDFont+F1" w:hAnsi="CIDFont+F1" w:cs="CIDFont+F1"/>
          <w:sz w:val="24"/>
          <w:szCs w:val="24"/>
        </w:rPr>
        <w:t xml:space="preserve"> </w:t>
      </w:r>
      <w:r w:rsidR="00F266EA">
        <w:rPr>
          <w:rFonts w:ascii="CIDFont+F1" w:hAnsi="CIDFont+F1" w:cs="CIDFont+F1"/>
          <w:sz w:val="24"/>
          <w:szCs w:val="24"/>
        </w:rPr>
        <w:t xml:space="preserve">pandémica veio sobrepor-se às crises financeiras, ecológicas, políticas </w:t>
      </w:r>
      <w:r w:rsidR="005471FB">
        <w:rPr>
          <w:rFonts w:ascii="CIDFont+F1" w:hAnsi="CIDFont+F1" w:cs="CIDFont+F1"/>
          <w:sz w:val="24"/>
          <w:szCs w:val="24"/>
        </w:rPr>
        <w:t xml:space="preserve">que varrem o mundo da globalização. </w:t>
      </w:r>
      <w:r w:rsidR="00506775">
        <w:rPr>
          <w:rFonts w:ascii="CIDFont+F1" w:hAnsi="CIDFont+F1" w:cs="CIDFont+F1"/>
          <w:sz w:val="24"/>
          <w:szCs w:val="24"/>
        </w:rPr>
        <w:t>Há dois tipos de inovação</w:t>
      </w:r>
      <w:r w:rsidR="00B53B1B">
        <w:rPr>
          <w:rFonts w:ascii="CIDFont+F1" w:hAnsi="CIDFont+F1" w:cs="CIDFont+F1"/>
          <w:sz w:val="24"/>
          <w:szCs w:val="24"/>
        </w:rPr>
        <w:t xml:space="preserve"> em curso</w:t>
      </w:r>
      <w:r w:rsidR="00506775">
        <w:rPr>
          <w:rFonts w:ascii="CIDFont+F1" w:hAnsi="CIDFont+F1" w:cs="CIDFont+F1"/>
          <w:sz w:val="24"/>
          <w:szCs w:val="24"/>
        </w:rPr>
        <w:t xml:space="preserve">: as de retorno ao passado </w:t>
      </w:r>
      <w:r w:rsidR="00F30CCC">
        <w:rPr>
          <w:rFonts w:ascii="CIDFont+F1" w:hAnsi="CIDFont+F1" w:cs="CIDFont+F1"/>
          <w:sz w:val="24"/>
          <w:szCs w:val="24"/>
        </w:rPr>
        <w:t>–</w:t>
      </w:r>
      <w:r w:rsidR="00506775">
        <w:rPr>
          <w:rFonts w:ascii="CIDFont+F1" w:hAnsi="CIDFont+F1" w:cs="CIDFont+F1"/>
          <w:sz w:val="24"/>
          <w:szCs w:val="24"/>
        </w:rPr>
        <w:t xml:space="preserve"> </w:t>
      </w:r>
      <w:r w:rsidR="00BD74A2">
        <w:rPr>
          <w:rFonts w:ascii="CIDFont+F1" w:hAnsi="CIDFont+F1" w:cs="CIDFont+F1"/>
          <w:sz w:val="24"/>
          <w:szCs w:val="24"/>
        </w:rPr>
        <w:t xml:space="preserve">novo </w:t>
      </w:r>
      <w:proofErr w:type="spellStart"/>
      <w:r w:rsidR="00BD74A2">
        <w:rPr>
          <w:rFonts w:ascii="CIDFont+F1" w:hAnsi="CIDFont+F1" w:cs="CIDFont+F1"/>
          <w:sz w:val="24"/>
          <w:szCs w:val="24"/>
        </w:rPr>
        <w:t>new</w:t>
      </w:r>
      <w:proofErr w:type="spellEnd"/>
      <w:r w:rsidR="00BD74A2">
        <w:rPr>
          <w:rFonts w:ascii="CIDFont+F1" w:hAnsi="CIDFont+F1" w:cs="CIDFont+F1"/>
          <w:sz w:val="24"/>
          <w:szCs w:val="24"/>
        </w:rPr>
        <w:t xml:space="preserve"> </w:t>
      </w:r>
      <w:proofErr w:type="spellStart"/>
      <w:r w:rsidR="00BD74A2">
        <w:rPr>
          <w:rFonts w:ascii="CIDFont+F1" w:hAnsi="CIDFont+F1" w:cs="CIDFont+F1"/>
          <w:sz w:val="24"/>
          <w:szCs w:val="24"/>
        </w:rPr>
        <w:t>deal</w:t>
      </w:r>
      <w:proofErr w:type="spellEnd"/>
      <w:r w:rsidR="00BD74A2">
        <w:rPr>
          <w:rFonts w:ascii="CIDFont+F1" w:hAnsi="CIDFont+F1" w:cs="CIDFont+F1"/>
          <w:sz w:val="24"/>
          <w:szCs w:val="24"/>
        </w:rPr>
        <w:t xml:space="preserve">, </w:t>
      </w:r>
      <w:proofErr w:type="spellStart"/>
      <w:r w:rsidR="00F30CCC">
        <w:rPr>
          <w:rFonts w:ascii="CIDFont+F1" w:hAnsi="CIDFont+F1" w:cs="CIDFont+F1"/>
          <w:sz w:val="24"/>
          <w:szCs w:val="24"/>
        </w:rPr>
        <w:t>neo</w:t>
      </w:r>
      <w:proofErr w:type="spellEnd"/>
      <w:r w:rsidR="00F30CCC">
        <w:rPr>
          <w:rFonts w:ascii="CIDFont+F1" w:hAnsi="CIDFont+F1" w:cs="CIDFont+F1"/>
          <w:sz w:val="24"/>
          <w:szCs w:val="24"/>
        </w:rPr>
        <w:t xml:space="preserve">-nazi-fascismo, </w:t>
      </w:r>
      <w:proofErr w:type="spellStart"/>
      <w:r w:rsidR="00F30CCC">
        <w:rPr>
          <w:rFonts w:ascii="CIDFont+F1" w:hAnsi="CIDFont+F1" w:cs="CIDFont+F1"/>
          <w:sz w:val="24"/>
          <w:szCs w:val="24"/>
        </w:rPr>
        <w:t>neo-marxismo</w:t>
      </w:r>
      <w:proofErr w:type="spellEnd"/>
      <w:r w:rsidR="00F30CCC">
        <w:rPr>
          <w:rFonts w:ascii="CIDFont+F1" w:hAnsi="CIDFont+F1" w:cs="CIDFont+F1"/>
          <w:sz w:val="24"/>
          <w:szCs w:val="24"/>
        </w:rPr>
        <w:t xml:space="preserve">, </w:t>
      </w:r>
      <w:proofErr w:type="spellStart"/>
      <w:r w:rsidR="00F30CCC">
        <w:rPr>
          <w:rFonts w:ascii="CIDFont+F1" w:hAnsi="CIDFont+F1" w:cs="CIDFont+F1"/>
          <w:sz w:val="24"/>
          <w:szCs w:val="24"/>
        </w:rPr>
        <w:t>neo-foucaultismo</w:t>
      </w:r>
      <w:proofErr w:type="spellEnd"/>
      <w:r w:rsidR="00F30CCC">
        <w:rPr>
          <w:rFonts w:ascii="CIDFont+F1" w:hAnsi="CIDFont+F1" w:cs="CIDFont+F1"/>
          <w:sz w:val="24"/>
          <w:szCs w:val="24"/>
        </w:rPr>
        <w:t xml:space="preserve"> </w:t>
      </w:r>
      <w:r w:rsidR="00B25465">
        <w:rPr>
          <w:rFonts w:ascii="CIDFont+F1" w:hAnsi="CIDFont+F1" w:cs="CIDFont+F1"/>
          <w:sz w:val="24"/>
          <w:szCs w:val="24"/>
        </w:rPr>
        <w:t>– e as de retorno ao</w:t>
      </w:r>
      <w:r w:rsidR="00CF6E81">
        <w:rPr>
          <w:rFonts w:ascii="CIDFont+F1" w:hAnsi="CIDFont+F1" w:cs="CIDFont+F1"/>
          <w:sz w:val="24"/>
          <w:szCs w:val="24"/>
        </w:rPr>
        <w:t>s planos de</w:t>
      </w:r>
      <w:r w:rsidR="00B25465">
        <w:rPr>
          <w:rFonts w:ascii="CIDFont+F1" w:hAnsi="CIDFont+F1" w:cs="CIDFont+F1"/>
          <w:sz w:val="24"/>
          <w:szCs w:val="24"/>
        </w:rPr>
        <w:t xml:space="preserve"> progresso tecnológico </w:t>
      </w:r>
      <w:r w:rsidR="00BD74A2">
        <w:rPr>
          <w:rFonts w:ascii="CIDFont+F1" w:hAnsi="CIDFont+F1" w:cs="CIDFont+F1"/>
          <w:sz w:val="24"/>
          <w:szCs w:val="24"/>
        </w:rPr>
        <w:t>–</w:t>
      </w:r>
      <w:r w:rsidR="00B25465">
        <w:rPr>
          <w:rFonts w:ascii="CIDFont+F1" w:hAnsi="CIDFont+F1" w:cs="CIDFont+F1"/>
          <w:sz w:val="24"/>
          <w:szCs w:val="24"/>
        </w:rPr>
        <w:t xml:space="preserve"> </w:t>
      </w:r>
      <w:r w:rsidR="00BD74A2">
        <w:rPr>
          <w:rFonts w:ascii="CIDFont+F1" w:hAnsi="CIDFont+F1" w:cs="CIDFont+F1"/>
          <w:sz w:val="24"/>
          <w:szCs w:val="24"/>
        </w:rPr>
        <w:t xml:space="preserve">vacinação global, economia verde, </w:t>
      </w:r>
      <w:r w:rsidR="00621DB7">
        <w:rPr>
          <w:rFonts w:ascii="CIDFont+F1" w:hAnsi="CIDFont+F1" w:cs="CIDFont+F1"/>
          <w:sz w:val="24"/>
          <w:szCs w:val="24"/>
        </w:rPr>
        <w:t xml:space="preserve">5G, </w:t>
      </w:r>
      <w:r w:rsidR="00BD74A2">
        <w:rPr>
          <w:rFonts w:ascii="CIDFont+F1" w:hAnsi="CIDFont+F1" w:cs="CIDFont+F1"/>
          <w:sz w:val="24"/>
          <w:szCs w:val="24"/>
        </w:rPr>
        <w:t>pós-humanismo</w:t>
      </w:r>
      <w:r w:rsidR="00621DB7">
        <w:rPr>
          <w:rFonts w:ascii="CIDFont+F1" w:hAnsi="CIDFont+F1" w:cs="CIDFont+F1"/>
          <w:sz w:val="24"/>
          <w:szCs w:val="24"/>
        </w:rPr>
        <w:t xml:space="preserve">. </w:t>
      </w:r>
    </w:p>
    <w:p w14:paraId="72EBA860" w14:textId="64198AFC" w:rsidR="00DF3E52" w:rsidRDefault="00DF3E52"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As teorias do desastre </w:t>
      </w:r>
      <w:r w:rsidR="00767D09">
        <w:rPr>
          <w:rFonts w:ascii="CIDFont+F1" w:hAnsi="CIDFont+F1" w:cs="CIDFont+F1"/>
          <w:sz w:val="24"/>
          <w:szCs w:val="24"/>
        </w:rPr>
        <w:t>informam a existência d</w:t>
      </w:r>
      <w:r w:rsidR="00E24408">
        <w:rPr>
          <w:rFonts w:ascii="CIDFont+F1" w:hAnsi="CIDFont+F1" w:cs="CIDFont+F1"/>
          <w:sz w:val="24"/>
          <w:szCs w:val="24"/>
        </w:rPr>
        <w:t>a “síndrome imunitária comportamental”</w:t>
      </w:r>
      <w:r w:rsidR="00351DE7">
        <w:rPr>
          <w:rFonts w:ascii="CIDFont+F1" w:hAnsi="CIDFont+F1" w:cs="CIDFont+F1"/>
          <w:sz w:val="24"/>
          <w:szCs w:val="24"/>
        </w:rPr>
        <w:t xml:space="preserve"> de distanciamento social. As teoria</w:t>
      </w:r>
      <w:r w:rsidR="00FD48C9">
        <w:rPr>
          <w:rFonts w:ascii="CIDFont+F1" w:hAnsi="CIDFont+F1" w:cs="CIDFont+F1"/>
          <w:sz w:val="24"/>
          <w:szCs w:val="24"/>
        </w:rPr>
        <w:t>s</w:t>
      </w:r>
      <w:r w:rsidR="00351DE7">
        <w:rPr>
          <w:rFonts w:ascii="CIDFont+F1" w:hAnsi="CIDFont+F1" w:cs="CIDFont+F1"/>
          <w:sz w:val="24"/>
          <w:szCs w:val="24"/>
        </w:rPr>
        <w:t xml:space="preserve"> da violência informam da procura </w:t>
      </w:r>
      <w:proofErr w:type="spellStart"/>
      <w:r w:rsidR="00351DE7">
        <w:rPr>
          <w:rFonts w:ascii="CIDFont+F1" w:hAnsi="CIDFont+F1" w:cs="CIDFont+F1"/>
          <w:sz w:val="24"/>
          <w:szCs w:val="24"/>
        </w:rPr>
        <w:t>activa</w:t>
      </w:r>
      <w:proofErr w:type="spellEnd"/>
      <w:r w:rsidR="00351DE7">
        <w:rPr>
          <w:rFonts w:ascii="CIDFont+F1" w:hAnsi="CIDFont+F1" w:cs="CIDFont+F1"/>
          <w:sz w:val="24"/>
          <w:szCs w:val="24"/>
        </w:rPr>
        <w:t xml:space="preserve"> </w:t>
      </w:r>
      <w:r w:rsidR="004E791C">
        <w:rPr>
          <w:rFonts w:ascii="CIDFont+F1" w:hAnsi="CIDFont+F1" w:cs="CIDFont+F1"/>
          <w:sz w:val="24"/>
          <w:szCs w:val="24"/>
        </w:rPr>
        <w:t xml:space="preserve">por parte de populações acossadas </w:t>
      </w:r>
      <w:r w:rsidR="00461B8D">
        <w:rPr>
          <w:rFonts w:ascii="CIDFont+F1" w:hAnsi="CIDFont+F1" w:cs="CIDFont+F1"/>
          <w:sz w:val="24"/>
          <w:szCs w:val="24"/>
        </w:rPr>
        <w:t>de alvos incapazes de reagir</w:t>
      </w:r>
      <w:r w:rsidR="004E791C">
        <w:rPr>
          <w:rFonts w:ascii="CIDFont+F1" w:hAnsi="CIDFont+F1" w:cs="CIDFont+F1"/>
          <w:sz w:val="24"/>
          <w:szCs w:val="24"/>
        </w:rPr>
        <w:t xml:space="preserve">. </w:t>
      </w:r>
      <w:r w:rsidR="00FD48C9">
        <w:rPr>
          <w:rFonts w:ascii="CIDFont+F1" w:hAnsi="CIDFont+F1" w:cs="CIDFont+F1"/>
          <w:sz w:val="24"/>
          <w:szCs w:val="24"/>
        </w:rPr>
        <w:t xml:space="preserve">Ambas as teorias também </w:t>
      </w:r>
      <w:r w:rsidR="00234292">
        <w:rPr>
          <w:rFonts w:ascii="CIDFont+F1" w:hAnsi="CIDFont+F1" w:cs="CIDFont+F1"/>
          <w:sz w:val="24"/>
          <w:szCs w:val="24"/>
        </w:rPr>
        <w:t>reconhecem as</w:t>
      </w:r>
      <w:r w:rsidR="00FD48C9">
        <w:rPr>
          <w:rFonts w:ascii="CIDFont+F1" w:hAnsi="CIDFont+F1" w:cs="CIDFont+F1"/>
          <w:sz w:val="24"/>
          <w:szCs w:val="24"/>
        </w:rPr>
        <w:t xml:space="preserve"> </w:t>
      </w:r>
      <w:r w:rsidR="00220159">
        <w:rPr>
          <w:rFonts w:ascii="CIDFont+F1" w:hAnsi="CIDFont+F1" w:cs="CIDFont+F1"/>
          <w:sz w:val="24"/>
          <w:szCs w:val="24"/>
        </w:rPr>
        <w:t>tendências de generosidade e altruísmo</w:t>
      </w:r>
      <w:r w:rsidR="00234292">
        <w:rPr>
          <w:rFonts w:ascii="CIDFont+F1" w:hAnsi="CIDFont+F1" w:cs="CIDFont+F1"/>
          <w:sz w:val="24"/>
          <w:szCs w:val="24"/>
        </w:rPr>
        <w:t xml:space="preserve"> sociais identitários </w:t>
      </w:r>
      <w:r w:rsidR="00603094">
        <w:rPr>
          <w:rFonts w:ascii="CIDFont+F1" w:hAnsi="CIDFont+F1" w:cs="CIDFont+F1"/>
          <w:sz w:val="24"/>
          <w:szCs w:val="24"/>
        </w:rPr>
        <w:t xml:space="preserve">em situações de desastre e violência. </w:t>
      </w:r>
      <w:r w:rsidR="001E3921">
        <w:rPr>
          <w:rFonts w:ascii="CIDFont+F1" w:hAnsi="CIDFont+F1" w:cs="CIDFont+F1"/>
          <w:sz w:val="24"/>
          <w:szCs w:val="24"/>
        </w:rPr>
        <w:t xml:space="preserve">Eventualmente, como aconteceu entre a primeira e segunda metades do século XX, </w:t>
      </w:r>
      <w:r w:rsidR="002A7448">
        <w:rPr>
          <w:rFonts w:ascii="CIDFont+F1" w:hAnsi="CIDFont+F1" w:cs="CIDFont+F1"/>
          <w:sz w:val="24"/>
          <w:szCs w:val="24"/>
        </w:rPr>
        <w:t>a hegemonia de um dos estados de espírito sucede a outro: o</w:t>
      </w:r>
      <w:r w:rsidR="00771BC8">
        <w:rPr>
          <w:rFonts w:ascii="CIDFont+F1" w:hAnsi="CIDFont+F1" w:cs="CIDFont+F1"/>
          <w:sz w:val="24"/>
          <w:szCs w:val="24"/>
        </w:rPr>
        <w:t>s</w:t>
      </w:r>
      <w:r w:rsidR="002A7448">
        <w:rPr>
          <w:rFonts w:ascii="CIDFont+F1" w:hAnsi="CIDFont+F1" w:cs="CIDFont+F1"/>
          <w:sz w:val="24"/>
          <w:szCs w:val="24"/>
        </w:rPr>
        <w:t xml:space="preserve"> espírito</w:t>
      </w:r>
      <w:r w:rsidR="00771BC8">
        <w:rPr>
          <w:rFonts w:ascii="CIDFont+F1" w:hAnsi="CIDFont+F1" w:cs="CIDFont+F1"/>
          <w:sz w:val="24"/>
          <w:szCs w:val="24"/>
        </w:rPr>
        <w:t>s</w:t>
      </w:r>
      <w:r w:rsidR="002A7448">
        <w:rPr>
          <w:rFonts w:ascii="CIDFont+F1" w:hAnsi="CIDFont+F1" w:cs="CIDFont+F1"/>
          <w:sz w:val="24"/>
          <w:szCs w:val="24"/>
        </w:rPr>
        <w:t xml:space="preserve"> punitivo </w:t>
      </w:r>
      <w:r w:rsidR="00771BC8">
        <w:rPr>
          <w:rFonts w:ascii="CIDFont+F1" w:hAnsi="CIDFont+F1" w:cs="CIDFont+F1"/>
          <w:sz w:val="24"/>
          <w:szCs w:val="24"/>
        </w:rPr>
        <w:t xml:space="preserve">e de confiança </w:t>
      </w:r>
      <w:r w:rsidR="00B46C2E">
        <w:rPr>
          <w:rFonts w:ascii="CIDFont+F1" w:hAnsi="CIDFont+F1" w:cs="CIDFont+F1"/>
          <w:sz w:val="24"/>
          <w:szCs w:val="24"/>
        </w:rPr>
        <w:t xml:space="preserve">misturam-se, cruzam-se e, eventualmente, tornam-se hegemónicos durante um certo </w:t>
      </w:r>
      <w:r w:rsidR="00121A97">
        <w:rPr>
          <w:rFonts w:ascii="CIDFont+F1" w:hAnsi="CIDFont+F1" w:cs="CIDFont+F1"/>
          <w:sz w:val="24"/>
          <w:szCs w:val="24"/>
        </w:rPr>
        <w:t>período</w:t>
      </w:r>
      <w:r w:rsidR="00B46C2E">
        <w:rPr>
          <w:rFonts w:ascii="CIDFont+F1" w:hAnsi="CIDFont+F1" w:cs="CIDFont+F1"/>
          <w:sz w:val="24"/>
          <w:szCs w:val="24"/>
        </w:rPr>
        <w:t>.</w:t>
      </w:r>
    </w:p>
    <w:p w14:paraId="3D1A2221" w14:textId="68C6B0D8" w:rsidR="00B53B1B" w:rsidRDefault="00197D89"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As crises principais são </w:t>
      </w:r>
      <w:r w:rsidR="000A6F4C">
        <w:rPr>
          <w:rFonts w:ascii="CIDFont+F1" w:hAnsi="CIDFont+F1" w:cs="CIDFont+F1"/>
          <w:sz w:val="24"/>
          <w:szCs w:val="24"/>
        </w:rPr>
        <w:t xml:space="preserve">a falta de avaliação dos resultados dos planeamentos e a falta de imaginação para pensar </w:t>
      </w:r>
      <w:r>
        <w:rPr>
          <w:rFonts w:ascii="CIDFont+F1" w:hAnsi="CIDFont+F1" w:cs="CIDFont+F1"/>
          <w:sz w:val="24"/>
          <w:szCs w:val="24"/>
        </w:rPr>
        <w:t xml:space="preserve"> </w:t>
      </w:r>
    </w:p>
    <w:p w14:paraId="2338489F" w14:textId="175C0AF0" w:rsidR="00AC3F48" w:rsidRDefault="000A6F4C"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novos modos de organização social. </w:t>
      </w:r>
      <w:r w:rsidR="00896C68">
        <w:rPr>
          <w:rFonts w:ascii="CIDFont+F1" w:hAnsi="CIDFont+F1" w:cs="CIDFont+F1"/>
          <w:sz w:val="24"/>
          <w:szCs w:val="24"/>
        </w:rPr>
        <w:t xml:space="preserve">A inovação que falta terá de se fundar numa esperança </w:t>
      </w:r>
      <w:r w:rsidR="00383A17">
        <w:rPr>
          <w:rFonts w:ascii="CIDFont+F1" w:hAnsi="CIDFont+F1" w:cs="CIDFont+F1"/>
          <w:sz w:val="24"/>
          <w:szCs w:val="24"/>
        </w:rPr>
        <w:t xml:space="preserve">entusiasmada no futuro, capaz de substituir o </w:t>
      </w:r>
      <w:r w:rsidR="0094135F">
        <w:rPr>
          <w:rFonts w:ascii="CIDFont+F1" w:hAnsi="CIDFont+F1" w:cs="CIDFont+F1"/>
          <w:sz w:val="24"/>
          <w:szCs w:val="24"/>
        </w:rPr>
        <w:t xml:space="preserve">aparentemente inelutável </w:t>
      </w:r>
      <w:r w:rsidR="00383A17">
        <w:rPr>
          <w:rFonts w:ascii="CIDFont+F1" w:hAnsi="CIDFont+F1" w:cs="CIDFont+F1"/>
          <w:sz w:val="24"/>
          <w:szCs w:val="24"/>
        </w:rPr>
        <w:t>eterno retorno</w:t>
      </w:r>
      <w:r w:rsidR="00235E4A">
        <w:rPr>
          <w:rFonts w:ascii="CIDFont+F1" w:hAnsi="CIDFont+F1" w:cs="CIDFont+F1"/>
          <w:sz w:val="24"/>
          <w:szCs w:val="24"/>
        </w:rPr>
        <w:t xml:space="preserve">, num sentido diferente e estruturalmente semelhante ao progresso que substituiu o </w:t>
      </w:r>
      <w:r w:rsidR="001B5C34">
        <w:rPr>
          <w:rFonts w:ascii="CIDFont+F1" w:hAnsi="CIDFont+F1" w:cs="CIDFont+F1"/>
          <w:sz w:val="24"/>
          <w:szCs w:val="24"/>
        </w:rPr>
        <w:t>tempo circular do ano camponês</w:t>
      </w:r>
      <w:r w:rsidR="0094135F">
        <w:rPr>
          <w:rFonts w:ascii="CIDFont+F1" w:hAnsi="CIDFont+F1" w:cs="CIDFont+F1"/>
          <w:sz w:val="24"/>
          <w:szCs w:val="24"/>
        </w:rPr>
        <w:t>.</w:t>
      </w:r>
    </w:p>
    <w:p w14:paraId="0F5D1916" w14:textId="3299BE7B" w:rsidR="0094135F" w:rsidRDefault="0094135F"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O Renascimento foi </w:t>
      </w:r>
      <w:r w:rsidR="00112575">
        <w:rPr>
          <w:rFonts w:ascii="CIDFont+F1" w:hAnsi="CIDFont+F1" w:cs="CIDFont+F1"/>
          <w:sz w:val="24"/>
          <w:szCs w:val="24"/>
        </w:rPr>
        <w:t>uma época de</w:t>
      </w:r>
      <w:r w:rsidR="00830087">
        <w:rPr>
          <w:rFonts w:ascii="CIDFont+F1" w:hAnsi="CIDFont+F1" w:cs="CIDFont+F1"/>
          <w:sz w:val="24"/>
          <w:szCs w:val="24"/>
        </w:rPr>
        <w:t xml:space="preserve"> </w:t>
      </w:r>
      <w:proofErr w:type="spellStart"/>
      <w:r w:rsidR="00830087">
        <w:rPr>
          <w:rFonts w:ascii="CIDFont+F1" w:hAnsi="CIDFont+F1" w:cs="CIDFont+F1"/>
          <w:sz w:val="24"/>
          <w:szCs w:val="24"/>
        </w:rPr>
        <w:t>ruptura</w:t>
      </w:r>
      <w:proofErr w:type="spellEnd"/>
      <w:r w:rsidR="00830087">
        <w:rPr>
          <w:rFonts w:ascii="CIDFont+F1" w:hAnsi="CIDFont+F1" w:cs="CIDFont+F1"/>
          <w:sz w:val="24"/>
          <w:szCs w:val="24"/>
        </w:rPr>
        <w:t xml:space="preserve"> com o passado</w:t>
      </w:r>
      <w:r w:rsidR="00112575">
        <w:rPr>
          <w:rFonts w:ascii="CIDFont+F1" w:hAnsi="CIDFont+F1" w:cs="CIDFont+F1"/>
          <w:sz w:val="24"/>
          <w:szCs w:val="24"/>
        </w:rPr>
        <w:t xml:space="preserve">, quando a reavaliação do </w:t>
      </w:r>
      <w:r w:rsidR="009207FB" w:rsidRPr="009207FB">
        <w:rPr>
          <w:rFonts w:ascii="CIDFont+F1" w:hAnsi="CIDFont+F1" w:cs="CIDFont+F1"/>
          <w:i/>
          <w:iCs/>
          <w:sz w:val="24"/>
          <w:szCs w:val="24"/>
        </w:rPr>
        <w:t>status quo</w:t>
      </w:r>
      <w:r w:rsidR="00112575">
        <w:rPr>
          <w:rFonts w:ascii="CIDFont+F1" w:hAnsi="CIDFont+F1" w:cs="CIDFont+F1"/>
          <w:sz w:val="24"/>
          <w:szCs w:val="24"/>
        </w:rPr>
        <w:t xml:space="preserve"> </w:t>
      </w:r>
      <w:r w:rsidR="0091071C">
        <w:rPr>
          <w:rFonts w:ascii="CIDFont+F1" w:hAnsi="CIDFont+F1" w:cs="CIDFont+F1"/>
          <w:sz w:val="24"/>
          <w:szCs w:val="24"/>
        </w:rPr>
        <w:t>foi usada de forma criativa e inovadora</w:t>
      </w:r>
      <w:r w:rsidR="009207FB">
        <w:rPr>
          <w:rFonts w:ascii="CIDFont+F1" w:hAnsi="CIDFont+F1" w:cs="CIDFont+F1"/>
          <w:sz w:val="24"/>
          <w:szCs w:val="24"/>
        </w:rPr>
        <w:t>, inspira</w:t>
      </w:r>
      <w:r w:rsidR="00F77957">
        <w:rPr>
          <w:rFonts w:ascii="CIDFont+F1" w:hAnsi="CIDFont+F1" w:cs="CIDFont+F1"/>
          <w:sz w:val="24"/>
          <w:szCs w:val="24"/>
        </w:rPr>
        <w:t xml:space="preserve">da na reconstrução da </w:t>
      </w:r>
      <w:r w:rsidR="0084265C">
        <w:rPr>
          <w:rFonts w:ascii="CIDFont+F1" w:hAnsi="CIDFont+F1" w:cs="CIDFont+F1"/>
          <w:sz w:val="24"/>
          <w:szCs w:val="24"/>
        </w:rPr>
        <w:t>i</w:t>
      </w:r>
      <w:r w:rsidR="00F77957">
        <w:rPr>
          <w:rFonts w:ascii="CIDFont+F1" w:hAnsi="CIDFont+F1" w:cs="CIDFont+F1"/>
          <w:sz w:val="24"/>
          <w:szCs w:val="24"/>
        </w:rPr>
        <w:t xml:space="preserve">dade </w:t>
      </w:r>
      <w:r w:rsidR="0084265C">
        <w:rPr>
          <w:rFonts w:ascii="CIDFont+F1" w:hAnsi="CIDFont+F1" w:cs="CIDFont+F1"/>
          <w:sz w:val="24"/>
          <w:szCs w:val="24"/>
        </w:rPr>
        <w:t>e cultura c</w:t>
      </w:r>
      <w:r w:rsidR="00F77957">
        <w:rPr>
          <w:rFonts w:ascii="CIDFont+F1" w:hAnsi="CIDFont+F1" w:cs="CIDFont+F1"/>
          <w:sz w:val="24"/>
          <w:szCs w:val="24"/>
        </w:rPr>
        <w:t>lássica</w:t>
      </w:r>
      <w:r w:rsidR="0084265C">
        <w:rPr>
          <w:rFonts w:ascii="CIDFont+F1" w:hAnsi="CIDFont+F1" w:cs="CIDFont+F1"/>
          <w:sz w:val="24"/>
          <w:szCs w:val="24"/>
        </w:rPr>
        <w:t>s</w:t>
      </w:r>
      <w:r w:rsidR="00F77957">
        <w:rPr>
          <w:rFonts w:ascii="CIDFont+F1" w:hAnsi="CIDFont+F1" w:cs="CIDFont+F1"/>
          <w:sz w:val="24"/>
          <w:szCs w:val="24"/>
        </w:rPr>
        <w:t xml:space="preserve">. </w:t>
      </w:r>
      <w:r w:rsidR="00FD4DA6">
        <w:rPr>
          <w:rFonts w:ascii="CIDFont+F1" w:hAnsi="CIDFont+F1" w:cs="CIDFont+F1"/>
          <w:sz w:val="24"/>
          <w:szCs w:val="24"/>
        </w:rPr>
        <w:t>Atualmente</w:t>
      </w:r>
      <w:r w:rsidR="0084265C">
        <w:rPr>
          <w:rFonts w:ascii="CIDFont+F1" w:hAnsi="CIDFont+F1" w:cs="CIDFont+F1"/>
          <w:sz w:val="24"/>
          <w:szCs w:val="24"/>
        </w:rPr>
        <w:t xml:space="preserve">, há quem recorra à idade e culturas pré-clássicas </w:t>
      </w:r>
      <w:r w:rsidR="00A10B3F">
        <w:rPr>
          <w:rFonts w:ascii="CIDFont+F1" w:hAnsi="CIDFont+F1" w:cs="CIDFont+F1"/>
          <w:sz w:val="24"/>
          <w:szCs w:val="24"/>
        </w:rPr>
        <w:t>para cumprir o mesmo papel, em Chiapas, em nome da dignidade dos povos indígenas</w:t>
      </w:r>
      <w:r w:rsidR="00E65E35">
        <w:rPr>
          <w:rFonts w:ascii="CIDFont+F1" w:hAnsi="CIDFont+F1" w:cs="CIDFont+F1"/>
          <w:sz w:val="24"/>
          <w:szCs w:val="24"/>
        </w:rPr>
        <w:t>, etc.</w:t>
      </w:r>
      <w:r w:rsidR="00E1138B">
        <w:rPr>
          <w:rFonts w:ascii="CIDFont+F1" w:hAnsi="CIDFont+F1" w:cs="CIDFont+F1"/>
          <w:sz w:val="24"/>
          <w:szCs w:val="24"/>
        </w:rPr>
        <w:t xml:space="preserve"> </w:t>
      </w:r>
      <w:r w:rsidR="00883A26">
        <w:rPr>
          <w:rFonts w:ascii="CIDFont+F1" w:hAnsi="CIDFont+F1" w:cs="CIDFont+F1"/>
          <w:sz w:val="24"/>
          <w:szCs w:val="24"/>
        </w:rPr>
        <w:t xml:space="preserve">Talvez a reconciliação da humanidade com o meio ambiente </w:t>
      </w:r>
      <w:r w:rsidR="00DF244A">
        <w:rPr>
          <w:rFonts w:ascii="CIDFont+F1" w:hAnsi="CIDFont+F1" w:cs="CIDFont+F1"/>
          <w:sz w:val="24"/>
          <w:szCs w:val="24"/>
        </w:rPr>
        <w:t>terrestre exija um</w:t>
      </w:r>
      <w:r w:rsidR="00961198">
        <w:rPr>
          <w:rFonts w:ascii="CIDFont+F1" w:hAnsi="CIDFont+F1" w:cs="CIDFont+F1"/>
          <w:sz w:val="24"/>
          <w:szCs w:val="24"/>
        </w:rPr>
        <w:t>a reavaliação das consequências da revolução axial</w:t>
      </w:r>
      <w:r w:rsidR="00E01903">
        <w:rPr>
          <w:rFonts w:ascii="CIDFont+F1" w:hAnsi="CIDFont+F1" w:cs="CIDFont+F1"/>
          <w:sz w:val="24"/>
          <w:szCs w:val="24"/>
        </w:rPr>
        <w:t>, a emergência dos impérios</w:t>
      </w:r>
      <w:r w:rsidR="00316D53">
        <w:rPr>
          <w:rFonts w:ascii="CIDFont+F1" w:hAnsi="CIDFont+F1" w:cs="CIDFont+F1"/>
          <w:sz w:val="24"/>
          <w:szCs w:val="24"/>
        </w:rPr>
        <w:t xml:space="preserve">, do espírito imperial. </w:t>
      </w:r>
    </w:p>
    <w:p w14:paraId="590721B4" w14:textId="77777777" w:rsidR="00E65E35" w:rsidRDefault="00E65E35" w:rsidP="004749D9">
      <w:pPr>
        <w:autoSpaceDE w:val="0"/>
        <w:autoSpaceDN w:val="0"/>
        <w:adjustRightInd w:val="0"/>
        <w:spacing w:after="0" w:line="240" w:lineRule="auto"/>
        <w:rPr>
          <w:rFonts w:ascii="CIDFont+F1" w:hAnsi="CIDFont+F1" w:cs="CIDFont+F1"/>
          <w:sz w:val="24"/>
          <w:szCs w:val="24"/>
        </w:rPr>
      </w:pPr>
    </w:p>
    <w:p w14:paraId="658BB623" w14:textId="74C43C2A" w:rsidR="00896C68" w:rsidRDefault="002A0A78"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palavras chave: emergência, estado de espírito, </w:t>
      </w:r>
      <w:r w:rsidR="008F3C0B">
        <w:rPr>
          <w:rFonts w:ascii="CIDFont+F1" w:hAnsi="CIDFont+F1" w:cs="CIDFont+F1"/>
          <w:sz w:val="24"/>
          <w:szCs w:val="24"/>
        </w:rPr>
        <w:t>teorias sociais</w:t>
      </w:r>
      <w:r w:rsidR="00961198">
        <w:rPr>
          <w:rFonts w:ascii="CIDFont+F1" w:hAnsi="CIDFont+F1" w:cs="CIDFont+F1"/>
          <w:sz w:val="24"/>
          <w:szCs w:val="24"/>
        </w:rPr>
        <w:t>; revolução axial</w:t>
      </w:r>
    </w:p>
    <w:p w14:paraId="4DA4B11B" w14:textId="422B3E1D" w:rsidR="00896C68" w:rsidRDefault="00896C68" w:rsidP="004749D9">
      <w:pPr>
        <w:autoSpaceDE w:val="0"/>
        <w:autoSpaceDN w:val="0"/>
        <w:adjustRightInd w:val="0"/>
        <w:spacing w:after="0" w:line="240" w:lineRule="auto"/>
        <w:rPr>
          <w:rFonts w:ascii="CIDFont+F1" w:hAnsi="CIDFont+F1" w:cs="CIDFont+F1"/>
          <w:sz w:val="24"/>
          <w:szCs w:val="24"/>
        </w:rPr>
      </w:pPr>
    </w:p>
    <w:p w14:paraId="0FFAA831" w14:textId="77777777" w:rsidR="00896C68" w:rsidRDefault="00896C68" w:rsidP="004749D9">
      <w:pPr>
        <w:autoSpaceDE w:val="0"/>
        <w:autoSpaceDN w:val="0"/>
        <w:adjustRightInd w:val="0"/>
        <w:spacing w:after="0" w:line="240" w:lineRule="auto"/>
        <w:rPr>
          <w:rFonts w:ascii="CIDFont+F1" w:hAnsi="CIDFont+F1" w:cs="CIDFont+F1"/>
          <w:sz w:val="24"/>
          <w:szCs w:val="24"/>
        </w:rPr>
      </w:pPr>
    </w:p>
    <w:p w14:paraId="48EF8A3F" w14:textId="77777777" w:rsidR="000A6F4C" w:rsidRDefault="000A6F4C" w:rsidP="004749D9">
      <w:pPr>
        <w:autoSpaceDE w:val="0"/>
        <w:autoSpaceDN w:val="0"/>
        <w:adjustRightInd w:val="0"/>
        <w:spacing w:after="0" w:line="240" w:lineRule="auto"/>
        <w:rPr>
          <w:rFonts w:ascii="CIDFont+F1" w:hAnsi="CIDFont+F1" w:cs="CIDFont+F1"/>
          <w:sz w:val="24"/>
          <w:szCs w:val="24"/>
        </w:rPr>
      </w:pPr>
    </w:p>
    <w:p w14:paraId="57FCFDE8" w14:textId="57F316F2" w:rsidR="000273EE" w:rsidRDefault="0028173D" w:rsidP="004749D9">
      <w:pPr>
        <w:autoSpaceDE w:val="0"/>
        <w:autoSpaceDN w:val="0"/>
        <w:adjustRightInd w:val="0"/>
        <w:spacing w:after="0" w:line="240" w:lineRule="auto"/>
      </w:pPr>
      <w:r>
        <w:rPr>
          <w:rFonts w:ascii="CIDFont+F1" w:hAnsi="CIDFont+F1" w:cs="CIDFont+F1"/>
          <w:sz w:val="24"/>
          <w:szCs w:val="24"/>
        </w:rPr>
        <w:lastRenderedPageBreak/>
        <w:t>“</w:t>
      </w:r>
      <w:r w:rsidR="00312F5E">
        <w:rPr>
          <w:rFonts w:ascii="CIDFont+F1" w:hAnsi="CIDFont+F1" w:cs="CIDFont+F1"/>
          <w:sz w:val="24"/>
          <w:szCs w:val="24"/>
        </w:rPr>
        <w:t>sindemia</w:t>
      </w:r>
      <w:r>
        <w:rPr>
          <w:rFonts w:ascii="CIDFont+F1" w:hAnsi="CIDFont+F1" w:cs="CIDFont+F1"/>
          <w:sz w:val="24"/>
          <w:szCs w:val="24"/>
        </w:rPr>
        <w:t>”</w:t>
      </w:r>
      <w:r w:rsidR="00312F5E">
        <w:rPr>
          <w:rFonts w:ascii="CIDFont+F1" w:hAnsi="CIDFont+F1" w:cs="CIDFont+F1"/>
          <w:sz w:val="24"/>
          <w:szCs w:val="24"/>
        </w:rPr>
        <w:t xml:space="preserve"> </w:t>
      </w:r>
      <w:r w:rsidR="00A41B80">
        <w:rPr>
          <w:rFonts w:ascii="CIDFont+F1" w:hAnsi="CIDFont+F1" w:cs="CIDFont+F1"/>
          <w:sz w:val="24"/>
          <w:szCs w:val="24"/>
        </w:rPr>
        <w:t>(</w:t>
      </w:r>
      <w:r w:rsidR="00A41B80">
        <w:t>Merrill Singer, médico e antropólogo</w:t>
      </w:r>
      <w:r w:rsidR="00BD71D9" w:rsidRPr="00BD71D9">
        <w:t xml:space="preserve"> https://casadasaranhas.com/2021/01/21/sera-isto-uma-pandemia/</w:t>
      </w:r>
      <w:r w:rsidR="00A41B80">
        <w:t xml:space="preserve">) </w:t>
      </w:r>
      <w:r w:rsidR="00F246A9">
        <w:rPr>
          <w:rFonts w:ascii="CIDFont+F1" w:hAnsi="CIDFont+F1" w:cs="CIDFont+F1"/>
          <w:sz w:val="24"/>
          <w:szCs w:val="24"/>
        </w:rPr>
        <w:t xml:space="preserve">– </w:t>
      </w:r>
      <w:r w:rsidR="00312F5E">
        <w:rPr>
          <w:rFonts w:ascii="CIDFont+F1" w:hAnsi="CIDFont+F1" w:cs="CIDFont+F1"/>
          <w:sz w:val="24"/>
          <w:szCs w:val="24"/>
        </w:rPr>
        <w:t>catástrofe</w:t>
      </w:r>
      <w:r w:rsidR="00F246A9">
        <w:rPr>
          <w:rFonts w:ascii="CIDFont+F1" w:hAnsi="CIDFont+F1" w:cs="CIDFont+F1"/>
          <w:sz w:val="24"/>
          <w:szCs w:val="24"/>
        </w:rPr>
        <w:t>: risco e oportunidade</w:t>
      </w:r>
      <w:r w:rsidR="00312F5E">
        <w:rPr>
          <w:rFonts w:ascii="CIDFont+F1" w:hAnsi="CIDFont+F1" w:cs="CIDFont+F1"/>
          <w:sz w:val="24"/>
          <w:szCs w:val="24"/>
        </w:rPr>
        <w:t xml:space="preserve">: </w:t>
      </w:r>
      <w:r w:rsidR="00D662F3">
        <w:t>238:</w:t>
      </w:r>
      <w:r w:rsidR="00AA3399">
        <w:t xml:space="preserve"> </w:t>
      </w:r>
      <w:r>
        <w:t>“</w:t>
      </w:r>
      <w:r w:rsidR="00AA3399">
        <w:t>síndrome</w:t>
      </w:r>
      <w:r w:rsidR="00D662F3">
        <w:t xml:space="preserve"> imunitário comportamental</w:t>
      </w:r>
      <w:r>
        <w:t xml:space="preserve">” (psicólogo </w:t>
      </w:r>
      <w:r w:rsidR="005B46AB">
        <w:t xml:space="preserve">Mark </w:t>
      </w:r>
      <w:proofErr w:type="spellStart"/>
      <w:r w:rsidR="005B46AB">
        <w:t>Schaller</w:t>
      </w:r>
      <w:proofErr w:type="spellEnd"/>
      <w:r w:rsidR="00027093">
        <w:t>, citado 239 Mackenzie</w:t>
      </w:r>
      <w:r w:rsidR="00997C71">
        <w:t>)</w:t>
      </w:r>
      <w:r w:rsidR="00D662F3">
        <w:t xml:space="preserve"> - repugnância (xenofobia autoritária hostil) contra humanos portadores de doenças 241: em caso de catástrofe os sobreviventes apoiam-se com generosidade, altruísmo</w:t>
      </w:r>
    </w:p>
    <w:p w14:paraId="17C8D9ED" w14:textId="0F5D1605" w:rsidR="00CC2E84" w:rsidRDefault="00CC2E84" w:rsidP="004749D9">
      <w:pPr>
        <w:autoSpaceDE w:val="0"/>
        <w:autoSpaceDN w:val="0"/>
        <w:adjustRightInd w:val="0"/>
        <w:spacing w:after="0" w:line="240" w:lineRule="auto"/>
      </w:pPr>
    </w:p>
    <w:p w14:paraId="1F811185" w14:textId="77777777" w:rsidR="00CC2E84" w:rsidRDefault="00CC2E84" w:rsidP="00CC2E84">
      <w:r>
        <w:t xml:space="preserve">A definição de estados de espírito é intuitiva (espírito punitivo) e pode ser elaborada para ser analítica: por exemplo, o espírito punitivo conjuga a síndrome de Estocolmo, profecia que se </w:t>
      </w:r>
      <w:proofErr w:type="spellStart"/>
      <w:r>
        <w:t>auto-realiza</w:t>
      </w:r>
      <w:proofErr w:type="spellEnd"/>
      <w:r>
        <w:t xml:space="preserve">, acusação da vítima, 3 processos sociais conhecidos, mas raramente usados nas teorias sociais. De crianças, as pessoas são ensinadas e aprendem a lidar com estes fenómenos sociais como instrumentos contra os outros ou/e como agressões de que nos devemos (ou não) defender. Há instituições, como as utilizadas por professores, trabalhadores sociais, psicólogos, polícias, tribunais, prisões, que sistematicamente discriminam entre os que se devem assumir como vítimas e como </w:t>
      </w:r>
      <w:proofErr w:type="spellStart"/>
      <w:r>
        <w:t>directores</w:t>
      </w:r>
      <w:proofErr w:type="spellEnd"/>
      <w:r>
        <w:t xml:space="preserve"> dos </w:t>
      </w:r>
      <w:proofErr w:type="spellStart"/>
      <w:r>
        <w:t>actos</w:t>
      </w:r>
      <w:proofErr w:type="spellEnd"/>
      <w:r>
        <w:t xml:space="preserve"> </w:t>
      </w:r>
      <w:proofErr w:type="spellStart"/>
      <w:r>
        <w:t>punitivistas</w:t>
      </w:r>
      <w:proofErr w:type="spellEnd"/>
      <w:r>
        <w:t>.</w:t>
      </w:r>
    </w:p>
    <w:p w14:paraId="012264C9" w14:textId="77777777" w:rsidR="00CC2E84" w:rsidRDefault="00CC2E84" w:rsidP="004749D9">
      <w:pPr>
        <w:autoSpaceDE w:val="0"/>
        <w:autoSpaceDN w:val="0"/>
        <w:adjustRightInd w:val="0"/>
        <w:spacing w:after="0" w:line="240" w:lineRule="auto"/>
        <w:rPr>
          <w:rFonts w:ascii="CIDFont+F1" w:hAnsi="CIDFont+F1" w:cs="CIDFont+F1"/>
          <w:sz w:val="24"/>
          <w:szCs w:val="24"/>
        </w:rPr>
      </w:pPr>
    </w:p>
    <w:p w14:paraId="2EAA6600" w14:textId="7194B646" w:rsidR="000273EE" w:rsidRDefault="0001527C" w:rsidP="00457D75">
      <w:pPr>
        <w:pStyle w:val="Ttulo1"/>
      </w:pPr>
      <w:r>
        <w:t>C</w:t>
      </w:r>
      <w:r w:rsidR="00457D75">
        <w:t>iências de emergência</w:t>
      </w:r>
      <w:r>
        <w:t xml:space="preserve"> – testemunho de um sociólogo abolicionista</w:t>
      </w:r>
    </w:p>
    <w:p w14:paraId="7E7D857D" w14:textId="51EDDEB2" w:rsidR="00072ACE" w:rsidRDefault="0020124B" w:rsidP="00E04ADD">
      <w:pPr>
        <w:jc w:val="both"/>
        <w:rPr>
          <w:rFonts w:cstheme="minorHAnsi"/>
          <w:bCs/>
        </w:rPr>
      </w:pPr>
      <w:r>
        <w:t>Foi</w:t>
      </w:r>
      <w:r w:rsidR="00457D75">
        <w:t xml:space="preserve"> este o no</w:t>
      </w:r>
      <w:r w:rsidR="003254CA">
        <w:t xml:space="preserve">me de um </w:t>
      </w:r>
      <w:hyperlink r:id="rId8" w:history="1">
        <w:proofErr w:type="spellStart"/>
        <w:r w:rsidR="003254CA" w:rsidRPr="00237EBD">
          <w:rPr>
            <w:rStyle w:val="Hiperligao"/>
          </w:rPr>
          <w:t>projecto</w:t>
        </w:r>
        <w:proofErr w:type="spellEnd"/>
      </w:hyperlink>
      <w:r w:rsidR="003254CA">
        <w:t xml:space="preserve"> cientifico-pedagógico </w:t>
      </w:r>
      <w:r w:rsidR="001311A7">
        <w:t>interseccion</w:t>
      </w:r>
      <w:r w:rsidR="00C860E3">
        <w:t xml:space="preserve">al </w:t>
      </w:r>
      <w:r>
        <w:t>que envolv</w:t>
      </w:r>
      <w:r w:rsidR="009A0545">
        <w:t xml:space="preserve">eria vários doutorados de todas as escolas do ISCTE </w:t>
      </w:r>
      <w:r w:rsidR="00340C2B">
        <w:t xml:space="preserve">e </w:t>
      </w:r>
      <w:r w:rsidR="00C76B2E">
        <w:t xml:space="preserve">reuniria os espólios de dos mestrados </w:t>
      </w:r>
      <w:r w:rsidR="000A13D3">
        <w:t xml:space="preserve">de </w:t>
      </w:r>
      <w:hyperlink r:id="rId9" w:history="1">
        <w:r w:rsidR="000A13D3" w:rsidRPr="00415A75">
          <w:rPr>
            <w:rStyle w:val="Hiperligao"/>
          </w:rPr>
          <w:t>Risco, Trauma e Sociedade</w:t>
        </w:r>
      </w:hyperlink>
      <w:r w:rsidR="000A13D3">
        <w:t xml:space="preserve"> e </w:t>
      </w:r>
      <w:hyperlink r:id="rId10" w:history="1">
        <w:r w:rsidR="000A13D3" w:rsidRPr="008754B7">
          <w:rPr>
            <w:rStyle w:val="Hiperligao"/>
          </w:rPr>
          <w:t xml:space="preserve">Instituições Sociais e </w:t>
        </w:r>
        <w:r w:rsidR="008754B7" w:rsidRPr="008754B7">
          <w:rPr>
            <w:rStyle w:val="Hiperligao"/>
          </w:rPr>
          <w:t>Justiça Social</w:t>
        </w:r>
      </w:hyperlink>
      <w:r w:rsidR="00891855">
        <w:t xml:space="preserve">. Foi </w:t>
      </w:r>
      <w:r w:rsidR="00E3643A">
        <w:t xml:space="preserve">abortado por decisões de gestão académica </w:t>
      </w:r>
      <w:r w:rsidR="003131A6">
        <w:t>tomadas no ano da falência do sistema financeiro global, 2008</w:t>
      </w:r>
      <w:r w:rsidR="00CE3AF4">
        <w:t xml:space="preserve">: faltaria </w:t>
      </w:r>
      <w:r w:rsidR="00E142F5">
        <w:t>uma definição conceptual no programa</w:t>
      </w:r>
      <w:r w:rsidR="003131A6">
        <w:t xml:space="preserve">. </w:t>
      </w:r>
      <w:r w:rsidR="00DC6D18">
        <w:t xml:space="preserve">No ano </w:t>
      </w:r>
      <w:r w:rsidR="005C7BD9">
        <w:t xml:space="preserve">do confinamento voluntário, 2020, </w:t>
      </w:r>
      <w:r w:rsidR="00072ACE">
        <w:t>a reitoria d</w:t>
      </w:r>
      <w:r w:rsidR="00CD01B4">
        <w:t xml:space="preserve">o ISCTE-IUL lançou uma iniciativa interdisciplinar </w:t>
      </w:r>
      <w:r w:rsidR="00072ACE">
        <w:t>com o título “</w:t>
      </w:r>
      <w:hyperlink r:id="rId11" w:history="1">
        <w:r w:rsidR="00072ACE" w:rsidRPr="00740EEB">
          <w:rPr>
            <w:rStyle w:val="Hiperligao"/>
            <w:rFonts w:cstheme="minorHAnsi"/>
            <w:bCs/>
          </w:rPr>
          <w:t xml:space="preserve">Saúde </w:t>
        </w:r>
        <w:proofErr w:type="spellStart"/>
        <w:r w:rsidR="00072ACE" w:rsidRPr="00740EEB">
          <w:rPr>
            <w:rStyle w:val="Hiperligao"/>
            <w:rFonts w:cstheme="minorHAnsi"/>
            <w:bCs/>
          </w:rPr>
          <w:t>Societal</w:t>
        </w:r>
        <w:proofErr w:type="spellEnd"/>
      </w:hyperlink>
      <w:r w:rsidR="00072ACE" w:rsidRPr="00072ACE">
        <w:rPr>
          <w:rFonts w:cstheme="minorHAnsi"/>
          <w:bCs/>
        </w:rPr>
        <w:t>: Uma abordagem inclusiva do conhecimento em saúde”</w:t>
      </w:r>
      <w:r w:rsidR="00DC10B3">
        <w:rPr>
          <w:rFonts w:cstheme="minorHAnsi"/>
          <w:bCs/>
        </w:rPr>
        <w:t xml:space="preserve"> cuja apresentação começa com um capítulo com o título </w:t>
      </w:r>
      <w:r w:rsidR="008F0EF0">
        <w:rPr>
          <w:rFonts w:cstheme="minorHAnsi"/>
          <w:bCs/>
        </w:rPr>
        <w:t>“um conceito em construção”.</w:t>
      </w:r>
      <w:r w:rsidR="003513B2">
        <w:rPr>
          <w:rFonts w:cstheme="minorHAnsi"/>
          <w:bCs/>
        </w:rPr>
        <w:t xml:space="preserve"> </w:t>
      </w:r>
      <w:r w:rsidR="00C52BA2">
        <w:rPr>
          <w:rFonts w:cstheme="minorHAnsi"/>
          <w:bCs/>
        </w:rPr>
        <w:t>Foi possível descobrir-se a existência de cerca de 50 investigadores a trabalhar em temas de saúde</w:t>
      </w:r>
      <w:r w:rsidR="0096458E">
        <w:rPr>
          <w:rFonts w:cstheme="minorHAnsi"/>
          <w:bCs/>
        </w:rPr>
        <w:t xml:space="preserve">, sem relação entre si e depois da surpreendente </w:t>
      </w:r>
      <w:r w:rsidR="004815F4">
        <w:rPr>
          <w:rFonts w:cstheme="minorHAnsi"/>
          <w:bCs/>
        </w:rPr>
        <w:t xml:space="preserve">dispensa </w:t>
      </w:r>
      <w:r w:rsidR="00D74240">
        <w:rPr>
          <w:rFonts w:cstheme="minorHAnsi"/>
          <w:bCs/>
        </w:rPr>
        <w:t>Tiago Correia, herdeiro natural d</w:t>
      </w:r>
      <w:r w:rsidR="008558C4">
        <w:rPr>
          <w:rFonts w:cstheme="minorHAnsi"/>
          <w:bCs/>
        </w:rPr>
        <w:t>e Graça Carapinheiro e do mestrado de sociologia da saúde.</w:t>
      </w:r>
    </w:p>
    <w:p w14:paraId="43263292" w14:textId="53320455" w:rsidR="006A0480" w:rsidRDefault="00194039" w:rsidP="00E04ADD">
      <w:pPr>
        <w:jc w:val="both"/>
        <w:rPr>
          <w:rFonts w:cstheme="minorHAnsi"/>
          <w:bCs/>
        </w:rPr>
      </w:pPr>
      <w:r>
        <w:rPr>
          <w:rFonts w:cstheme="minorHAnsi"/>
          <w:bCs/>
        </w:rPr>
        <w:t>A ironia d</w:t>
      </w:r>
      <w:r w:rsidR="00931558">
        <w:rPr>
          <w:rFonts w:cstheme="minorHAnsi"/>
          <w:bCs/>
        </w:rPr>
        <w:t>a</w:t>
      </w:r>
      <w:r>
        <w:rPr>
          <w:rFonts w:cstheme="minorHAnsi"/>
          <w:bCs/>
        </w:rPr>
        <w:t xml:space="preserve"> estória é </w:t>
      </w:r>
      <w:r w:rsidR="00276F99">
        <w:rPr>
          <w:rFonts w:cstheme="minorHAnsi"/>
          <w:bCs/>
        </w:rPr>
        <w:t xml:space="preserve">a </w:t>
      </w:r>
      <w:proofErr w:type="spellStart"/>
      <w:r w:rsidR="00276F99">
        <w:rPr>
          <w:rFonts w:cstheme="minorHAnsi"/>
          <w:bCs/>
        </w:rPr>
        <w:t>protecção</w:t>
      </w:r>
      <w:proofErr w:type="spellEnd"/>
      <w:r w:rsidR="00276F99">
        <w:rPr>
          <w:rFonts w:cstheme="minorHAnsi"/>
          <w:bCs/>
        </w:rPr>
        <w:t xml:space="preserve"> reitoral</w:t>
      </w:r>
      <w:r w:rsidR="0053323D">
        <w:rPr>
          <w:rFonts w:cstheme="minorHAnsi"/>
          <w:bCs/>
        </w:rPr>
        <w:t xml:space="preserve"> para os estudos de saúde ter sido despoletada pela emergência de uma sindemia </w:t>
      </w:r>
      <w:r w:rsidR="009C581D">
        <w:rPr>
          <w:rFonts w:cstheme="minorHAnsi"/>
          <w:bCs/>
        </w:rPr>
        <w:t xml:space="preserve">anunciada </w:t>
      </w:r>
      <w:r w:rsidR="00212046">
        <w:rPr>
          <w:rFonts w:cstheme="minorHAnsi"/>
          <w:bCs/>
        </w:rPr>
        <w:t xml:space="preserve">desde o final do século passado, quando </w:t>
      </w:r>
      <w:r w:rsidR="00E7646D">
        <w:rPr>
          <w:rFonts w:cstheme="minorHAnsi"/>
          <w:bCs/>
        </w:rPr>
        <w:t>os estudiosos d</w:t>
      </w:r>
      <w:r w:rsidR="00212046">
        <w:rPr>
          <w:rFonts w:cstheme="minorHAnsi"/>
          <w:bCs/>
        </w:rPr>
        <w:t xml:space="preserve">a SIDA </w:t>
      </w:r>
      <w:r w:rsidR="00E7646D">
        <w:rPr>
          <w:rFonts w:cstheme="minorHAnsi"/>
          <w:bCs/>
        </w:rPr>
        <w:t xml:space="preserve">se deram conta da natureza dos novos riscos </w:t>
      </w:r>
      <w:r w:rsidR="009D77BC">
        <w:rPr>
          <w:rFonts w:cstheme="minorHAnsi"/>
          <w:bCs/>
        </w:rPr>
        <w:t xml:space="preserve">sanitários decorrentes das novas condições </w:t>
      </w:r>
      <w:r w:rsidR="00E7646D">
        <w:rPr>
          <w:rFonts w:cstheme="minorHAnsi"/>
          <w:bCs/>
        </w:rPr>
        <w:t>ambientais</w:t>
      </w:r>
      <w:r w:rsidR="009D77BC">
        <w:rPr>
          <w:rFonts w:cstheme="minorHAnsi"/>
          <w:bCs/>
        </w:rPr>
        <w:t>.</w:t>
      </w:r>
      <w:r w:rsidR="00931558">
        <w:rPr>
          <w:rFonts w:cstheme="minorHAnsi"/>
          <w:bCs/>
        </w:rPr>
        <w:t xml:space="preserve"> O que impediu o ISCTE de assumir antes </w:t>
      </w:r>
      <w:r w:rsidR="0056649E">
        <w:rPr>
          <w:rFonts w:cstheme="minorHAnsi"/>
          <w:bCs/>
        </w:rPr>
        <w:t xml:space="preserve">a necessidade de tratar da saúde da sociedade não foi a falta de iniciativas científicas e pedagógicas </w:t>
      </w:r>
      <w:r w:rsidR="00F06B85">
        <w:rPr>
          <w:rFonts w:cstheme="minorHAnsi"/>
          <w:bCs/>
        </w:rPr>
        <w:t xml:space="preserve">ou a falta de interesse dos investigadores. Foi a </w:t>
      </w:r>
      <w:r w:rsidR="00AF78D0">
        <w:rPr>
          <w:rFonts w:cstheme="minorHAnsi"/>
          <w:bCs/>
        </w:rPr>
        <w:t xml:space="preserve">falta de </w:t>
      </w:r>
      <w:r w:rsidR="00F06B85">
        <w:rPr>
          <w:rFonts w:cstheme="minorHAnsi"/>
          <w:bCs/>
        </w:rPr>
        <w:t xml:space="preserve">sintonia </w:t>
      </w:r>
      <w:r w:rsidR="00AF78D0">
        <w:rPr>
          <w:rFonts w:cstheme="minorHAnsi"/>
          <w:bCs/>
        </w:rPr>
        <w:t xml:space="preserve">entre os poderes académicos e as </w:t>
      </w:r>
      <w:r w:rsidR="00695AC7">
        <w:rPr>
          <w:rFonts w:cstheme="minorHAnsi"/>
          <w:bCs/>
        </w:rPr>
        <w:t xml:space="preserve">orientações conceptuais protagonizadas anteriormente. </w:t>
      </w:r>
    </w:p>
    <w:p w14:paraId="40DD1A74" w14:textId="4FB7020E" w:rsidR="001F5540" w:rsidRDefault="001F5540" w:rsidP="00E04ADD">
      <w:pPr>
        <w:jc w:val="both"/>
        <w:rPr>
          <w:rFonts w:cstheme="minorHAnsi"/>
          <w:bCs/>
        </w:rPr>
      </w:pPr>
      <w:r>
        <w:rPr>
          <w:rFonts w:cstheme="minorHAnsi"/>
          <w:bCs/>
        </w:rPr>
        <w:t xml:space="preserve">Nada há de mais arriscado do que a ciência, isto é, </w:t>
      </w:r>
      <w:r w:rsidR="00A172EA">
        <w:rPr>
          <w:rFonts w:cstheme="minorHAnsi"/>
          <w:bCs/>
        </w:rPr>
        <w:t xml:space="preserve">conceitos em construção. A escola, com a </w:t>
      </w:r>
      <w:r w:rsidR="00010D34">
        <w:rPr>
          <w:rFonts w:cstheme="minorHAnsi"/>
          <w:bCs/>
        </w:rPr>
        <w:t xml:space="preserve">sua </w:t>
      </w:r>
      <w:r w:rsidR="00A172EA">
        <w:rPr>
          <w:rFonts w:cstheme="minorHAnsi"/>
          <w:bCs/>
        </w:rPr>
        <w:t>legitimidade institucional</w:t>
      </w:r>
      <w:r w:rsidR="00010D34">
        <w:rPr>
          <w:rFonts w:cstheme="minorHAnsi"/>
          <w:bCs/>
        </w:rPr>
        <w:t xml:space="preserve">, assegurou-se de </w:t>
      </w:r>
      <w:r w:rsidR="003731C4">
        <w:rPr>
          <w:rFonts w:cstheme="minorHAnsi"/>
          <w:bCs/>
        </w:rPr>
        <w:t>conseguir uma orientação epistémica “inclusiva”</w:t>
      </w:r>
      <w:r w:rsidR="003D2078">
        <w:rPr>
          <w:rFonts w:cstheme="minorHAnsi"/>
          <w:bCs/>
        </w:rPr>
        <w:t xml:space="preserve">, por oposição à teoria crítica protagonizada por Graça Carapinheiro e </w:t>
      </w:r>
      <w:r w:rsidR="002F059E">
        <w:rPr>
          <w:rFonts w:cstheme="minorHAnsi"/>
          <w:bCs/>
        </w:rPr>
        <w:t>à ciência centrífuga por detrás das ciências de emergência.</w:t>
      </w:r>
    </w:p>
    <w:p w14:paraId="3AD6BCCF" w14:textId="77777777" w:rsidR="002F059E" w:rsidRDefault="002F059E" w:rsidP="00E04ADD">
      <w:pPr>
        <w:jc w:val="both"/>
        <w:rPr>
          <w:rFonts w:cstheme="minorHAnsi"/>
          <w:bCs/>
        </w:rPr>
      </w:pPr>
    </w:p>
    <w:p w14:paraId="4CE5C575" w14:textId="77777777" w:rsidR="00CF677B" w:rsidRDefault="009621D2" w:rsidP="00E04ADD">
      <w:pPr>
        <w:jc w:val="both"/>
      </w:pPr>
      <w:r>
        <w:rPr>
          <w:rFonts w:cstheme="minorHAnsi"/>
          <w:bCs/>
        </w:rPr>
        <w:t>“</w:t>
      </w:r>
      <w:r w:rsidR="00084EC8" w:rsidRPr="00084EC8">
        <w:t>Ciências de emergência é um conceito que permite e estimula a liberdade de investigação e de criação científica, a cooperação e diálogo entre</w:t>
      </w:r>
      <w:r>
        <w:t xml:space="preserve"> várias disciplinas</w:t>
      </w:r>
      <w:r w:rsidR="00084EC8" w:rsidRPr="00084EC8">
        <w:t xml:space="preserve"> e várias epistemologias em torno dos fenómenos da emergência (próprios das sociedades de risco) e da emergência de fenómenos (próprios das sociedades em transformação)</w:t>
      </w:r>
      <w:r>
        <w:t>”</w:t>
      </w:r>
      <w:r w:rsidR="000A5207">
        <w:t xml:space="preserve">, escrevi então para anunciar o </w:t>
      </w:r>
      <w:hyperlink r:id="rId12" w:history="1">
        <w:proofErr w:type="spellStart"/>
        <w:r w:rsidR="000A5207" w:rsidRPr="00AA1F62">
          <w:rPr>
            <w:rStyle w:val="Hiperligao"/>
          </w:rPr>
          <w:t>projecto</w:t>
        </w:r>
        <w:proofErr w:type="spellEnd"/>
      </w:hyperlink>
      <w:r w:rsidR="000A5207">
        <w:t>.</w:t>
      </w:r>
      <w:r w:rsidR="007E1A1B">
        <w:t xml:space="preserve"> Emergência emergentes não faltaram, desde então até hoje: </w:t>
      </w:r>
      <w:r w:rsidR="00F74CCD">
        <w:t xml:space="preserve">as políticas de </w:t>
      </w:r>
      <w:r w:rsidR="00F74CCD">
        <w:lastRenderedPageBreak/>
        <w:t xml:space="preserve">transferência de dívida privada para os estados cujas populações foram </w:t>
      </w:r>
      <w:r w:rsidR="00104408">
        <w:t xml:space="preserve">cobertas de ondas de xenofobia política e mediática, </w:t>
      </w:r>
      <w:r w:rsidR="001B6060">
        <w:t xml:space="preserve">os partidos políticos </w:t>
      </w:r>
      <w:r w:rsidR="005968A7">
        <w:t xml:space="preserve">que aceitam alas e ideólogos </w:t>
      </w:r>
      <w:proofErr w:type="spellStart"/>
      <w:r w:rsidR="005968A7">
        <w:t>neo</w:t>
      </w:r>
      <w:proofErr w:type="spellEnd"/>
      <w:r w:rsidR="005968A7">
        <w:t xml:space="preserve">-nazi-fascistas entre os seus dirigentes, </w:t>
      </w:r>
      <w:r w:rsidR="004052E1">
        <w:t xml:space="preserve">as </w:t>
      </w:r>
      <w:r w:rsidR="00C05FC0">
        <w:t xml:space="preserve">mudança climáticas, </w:t>
      </w:r>
      <w:r w:rsidR="004052E1">
        <w:t xml:space="preserve">as </w:t>
      </w:r>
      <w:r w:rsidR="00C05FC0">
        <w:t xml:space="preserve">invasões de fronteiras por ondas de </w:t>
      </w:r>
      <w:r w:rsidR="00017B8C">
        <w:t>migrantes refugiados</w:t>
      </w:r>
      <w:r w:rsidR="00394BA2">
        <w:t xml:space="preserve"> e tratados como gente ilegal, </w:t>
      </w:r>
      <w:r w:rsidR="004052E1">
        <w:t xml:space="preserve">a </w:t>
      </w:r>
      <w:r w:rsidR="00394BA2">
        <w:t xml:space="preserve">desqualificação laboral dos </w:t>
      </w:r>
      <w:r w:rsidR="008F50D7">
        <w:t xml:space="preserve">estrangeiros e dos jovens, reduzidos em medida crescente </w:t>
      </w:r>
      <w:r w:rsidR="00127CEA">
        <w:t>a trabalhos precários</w:t>
      </w:r>
      <w:r w:rsidR="008B7DA3">
        <w:t>, a transferência de influência imperial dominante de Washington para Pequim, as armas de destruição matemática</w:t>
      </w:r>
      <w:r w:rsidR="009911E0">
        <w:t xml:space="preserve">, nas finanças e na internet, de avaliação e de vigilância, </w:t>
      </w:r>
      <w:r w:rsidR="00A13EE0">
        <w:t xml:space="preserve">o desmatamento acelerado, de que a Amazónia é símbolo, </w:t>
      </w:r>
      <w:r w:rsidR="006B35A1">
        <w:t xml:space="preserve">as dificuldades de controlo de fogos, as </w:t>
      </w:r>
      <w:proofErr w:type="spellStart"/>
      <w:r w:rsidR="006B35A1">
        <w:t>sindemias</w:t>
      </w:r>
      <w:proofErr w:type="spellEnd"/>
      <w:r w:rsidR="006B35A1">
        <w:t xml:space="preserve"> tratadas como pandemias. </w:t>
      </w:r>
    </w:p>
    <w:p w14:paraId="175282E3" w14:textId="1D4A77E1" w:rsidR="00394BA2" w:rsidRPr="00394BA2" w:rsidRDefault="008F50D7" w:rsidP="00E04ADD">
      <w:pPr>
        <w:jc w:val="both"/>
      </w:pPr>
      <w:r>
        <w:t xml:space="preserve"> </w:t>
      </w:r>
    </w:p>
    <w:p w14:paraId="26AE67F8" w14:textId="77777777" w:rsidR="00033A90" w:rsidRPr="00B0450E" w:rsidRDefault="00033A90" w:rsidP="00E04ADD">
      <w:pPr>
        <w:jc w:val="both"/>
        <w:rPr>
          <w:rFonts w:cstheme="minorHAnsi"/>
          <w:b/>
        </w:rPr>
      </w:pPr>
    </w:p>
    <w:p w14:paraId="4F36B644" w14:textId="3076FB28" w:rsidR="00457D75" w:rsidRDefault="00457D75" w:rsidP="00457D75"/>
    <w:p w14:paraId="463A4BA3" w14:textId="45747379" w:rsidR="00476C32" w:rsidRDefault="00476C32" w:rsidP="00457D75"/>
    <w:p w14:paraId="1F7EB8D5" w14:textId="77777777" w:rsidR="00476C32" w:rsidRPr="00457D75" w:rsidRDefault="00476C32" w:rsidP="00457D75"/>
    <w:p w14:paraId="60E9C300" w14:textId="77777777" w:rsidR="000273EE" w:rsidRDefault="000273EE" w:rsidP="004749D9">
      <w:pPr>
        <w:autoSpaceDE w:val="0"/>
        <w:autoSpaceDN w:val="0"/>
        <w:adjustRightInd w:val="0"/>
        <w:spacing w:after="0" w:line="240" w:lineRule="auto"/>
        <w:rPr>
          <w:rFonts w:ascii="CIDFont+F1" w:hAnsi="CIDFont+F1" w:cs="CIDFont+F1"/>
          <w:sz w:val="24"/>
          <w:szCs w:val="24"/>
        </w:rPr>
      </w:pPr>
    </w:p>
    <w:p w14:paraId="01638BA4" w14:textId="77777777" w:rsidR="000273EE" w:rsidRDefault="000273EE" w:rsidP="000273EE">
      <w:r>
        <w:t xml:space="preserve">messianismo revolucionário para romper com </w:t>
      </w:r>
      <w:proofErr w:type="spellStart"/>
      <w:r>
        <w:t>troskismo</w:t>
      </w:r>
      <w:proofErr w:type="spellEnd"/>
      <w:r>
        <w:t>, voltar às raízes (do imperialismo ou dos índios) MEMÓRIA (contar de outro modo (não épico) para fazer justiça aos derrotados)</w:t>
      </w:r>
    </w:p>
    <w:p w14:paraId="62F0D255" w14:textId="77777777" w:rsidR="000273EE" w:rsidRDefault="000273EE" w:rsidP="000273EE">
      <w:r>
        <w:t xml:space="preserve">ecologia profunda como expansão do self para além do ego para incluir todas as formas de vida: e como incluir o </w:t>
      </w:r>
      <w:proofErr w:type="spellStart"/>
      <w:r>
        <w:t>planetarismo</w:t>
      </w:r>
      <w:proofErr w:type="spellEnd"/>
      <w:r>
        <w:t xml:space="preserve"> (Paul </w:t>
      </w:r>
      <w:proofErr w:type="spellStart"/>
      <w:r>
        <w:t>Diel</w:t>
      </w:r>
      <w:proofErr w:type="spellEnd"/>
      <w:r>
        <w:t>): tratar as coisas como partes de nós, sem ser como meios (instrumentos). FUTURO</w:t>
      </w:r>
    </w:p>
    <w:p w14:paraId="1CD75A61" w14:textId="0B1011DA" w:rsidR="004749D9" w:rsidRDefault="000273EE"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As ciências sociais, por oposição </w:t>
      </w:r>
      <w:r w:rsidR="000A5950">
        <w:rPr>
          <w:rFonts w:ascii="CIDFont+F1" w:hAnsi="CIDFont+F1" w:cs="CIDFont+F1"/>
          <w:sz w:val="24"/>
          <w:szCs w:val="24"/>
        </w:rPr>
        <w:t>à filosofia ou teologia, não deve</w:t>
      </w:r>
      <w:r w:rsidR="00B325EF">
        <w:rPr>
          <w:rFonts w:ascii="CIDFont+F1" w:hAnsi="CIDFont+F1" w:cs="CIDFont+F1"/>
          <w:sz w:val="24"/>
          <w:szCs w:val="24"/>
        </w:rPr>
        <w:t>m</w:t>
      </w:r>
      <w:r w:rsidR="000A5950">
        <w:rPr>
          <w:rFonts w:ascii="CIDFont+F1" w:hAnsi="CIDFont+F1" w:cs="CIDFont+F1"/>
          <w:sz w:val="24"/>
          <w:szCs w:val="24"/>
        </w:rPr>
        <w:t xml:space="preserve"> falar da natureza das coisas, </w:t>
      </w:r>
      <w:r w:rsidR="00FD7578">
        <w:rPr>
          <w:rFonts w:ascii="CIDFont+F1" w:hAnsi="CIDFont+F1" w:cs="CIDFont+F1"/>
          <w:sz w:val="24"/>
          <w:szCs w:val="24"/>
        </w:rPr>
        <w:t>dos fins e dos princípios, do tempo e da mem</w:t>
      </w:r>
      <w:r w:rsidR="00D91DA4">
        <w:rPr>
          <w:rFonts w:ascii="CIDFont+F1" w:hAnsi="CIDFont+F1" w:cs="CIDFont+F1"/>
          <w:sz w:val="24"/>
          <w:szCs w:val="24"/>
        </w:rPr>
        <w:t xml:space="preserve">ória, </w:t>
      </w:r>
      <w:r w:rsidR="000A5950">
        <w:rPr>
          <w:rFonts w:ascii="CIDFont+F1" w:hAnsi="CIDFont+F1" w:cs="CIDFont+F1"/>
          <w:sz w:val="24"/>
          <w:szCs w:val="24"/>
        </w:rPr>
        <w:t>do self?</w:t>
      </w:r>
    </w:p>
    <w:p w14:paraId="0CB2FBE8" w14:textId="77777777" w:rsidR="004749D9" w:rsidRDefault="004749D9" w:rsidP="004749D9">
      <w:pPr>
        <w:pStyle w:val="Ttulo1"/>
      </w:pPr>
      <w:r>
        <w:t>O retorno da Guerra Fria – a opressão das alternativas (TINA)</w:t>
      </w:r>
    </w:p>
    <w:p w14:paraId="49769D64" w14:textId="77777777" w:rsidR="004749D9" w:rsidRPr="004749D9" w:rsidRDefault="004749D9"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 corrente anti-imperialista rendida ao imperialismo (</w:t>
      </w:r>
      <w:proofErr w:type="spellStart"/>
      <w:r>
        <w:rPr>
          <w:rFonts w:ascii="CIDFont+F1" w:hAnsi="CIDFont+F1" w:cs="CIDFont+F1"/>
          <w:sz w:val="24"/>
          <w:szCs w:val="24"/>
        </w:rPr>
        <w:t>Harvey</w:t>
      </w:r>
      <w:proofErr w:type="spellEnd"/>
      <w:r>
        <w:rPr>
          <w:rFonts w:ascii="CIDFont+F1" w:hAnsi="CIDFont+F1" w:cs="CIDFont+F1"/>
          <w:sz w:val="24"/>
          <w:szCs w:val="24"/>
        </w:rPr>
        <w:t>; o lado oculto).</w:t>
      </w:r>
    </w:p>
    <w:p w14:paraId="6680E250" w14:textId="77777777" w:rsidR="004749D9" w:rsidRPr="004749D9" w:rsidRDefault="00770581" w:rsidP="004749D9">
      <w:pPr>
        <w:spacing w:before="100" w:beforeAutospacing="1" w:after="100" w:afterAutospacing="1"/>
        <w:rPr>
          <w:lang w:val="en-GB"/>
        </w:rPr>
      </w:pPr>
      <w:hyperlink r:id="rId13" w:tgtFrame="_blank" w:history="1">
        <w:r w:rsidR="004749D9" w:rsidRPr="004749D9">
          <w:rPr>
            <w:rStyle w:val="Hiperligao"/>
            <w:lang w:val="en-GB"/>
          </w:rPr>
          <w:t>https://countercurrents.org/2021/01/navalny-in-moscow-and-the-empire-intones/</w:t>
        </w:r>
      </w:hyperlink>
      <w:r w:rsidR="004749D9" w:rsidRPr="004749D9">
        <w:rPr>
          <w:lang w:val="en-GB"/>
        </w:rPr>
        <w:t xml:space="preserve">  (Manning, Assange, Snowden)</w:t>
      </w:r>
      <w:r w:rsidR="004749D9">
        <w:rPr>
          <w:lang w:val="en-GB"/>
        </w:rPr>
        <w:t xml:space="preserve"> </w:t>
      </w:r>
    </w:p>
    <w:p w14:paraId="797700DC" w14:textId="77777777" w:rsidR="004749D9" w:rsidRDefault="004749D9" w:rsidP="004749D9">
      <w:pPr>
        <w:autoSpaceDE w:val="0"/>
        <w:autoSpaceDN w:val="0"/>
        <w:adjustRightInd w:val="0"/>
        <w:spacing w:after="0" w:line="240" w:lineRule="auto"/>
        <w:rPr>
          <w:lang w:eastAsia="pt-PT"/>
        </w:rPr>
      </w:pPr>
      <w:r w:rsidRPr="00D44DA3">
        <w:rPr>
          <w:lang w:eastAsia="pt-PT"/>
        </w:rPr>
        <w:t xml:space="preserve">Carl </w:t>
      </w:r>
      <w:proofErr w:type="spellStart"/>
      <w:r w:rsidRPr="00D44DA3">
        <w:rPr>
          <w:lang w:eastAsia="pt-PT"/>
        </w:rPr>
        <w:t>von</w:t>
      </w:r>
      <w:proofErr w:type="spellEnd"/>
      <w:r w:rsidRPr="00D44DA3">
        <w:rPr>
          <w:lang w:eastAsia="pt-PT"/>
        </w:rPr>
        <w:t xml:space="preserve"> </w:t>
      </w:r>
      <w:proofErr w:type="spellStart"/>
      <w:r w:rsidRPr="00D44DA3">
        <w:rPr>
          <w:lang w:eastAsia="pt-PT"/>
        </w:rPr>
        <w:t>Clausewitz</w:t>
      </w:r>
      <w:proofErr w:type="spellEnd"/>
      <w:r w:rsidRPr="00D44DA3">
        <w:rPr>
          <w:lang w:eastAsia="pt-PT"/>
        </w:rPr>
        <w:t xml:space="preserve"> </w:t>
      </w:r>
      <w:proofErr w:type="spellStart"/>
      <w:r w:rsidRPr="00D44DA3">
        <w:rPr>
          <w:lang w:eastAsia="pt-PT"/>
        </w:rPr>
        <w:t>vs</w:t>
      </w:r>
      <w:proofErr w:type="spellEnd"/>
      <w:r w:rsidRPr="00D44DA3">
        <w:rPr>
          <w:lang w:eastAsia="pt-PT"/>
        </w:rPr>
        <w:t xml:space="preserve"> Michel Foucault – guerra-política, </w:t>
      </w:r>
      <w:r w:rsidR="00D44DA3" w:rsidRPr="00D44DA3">
        <w:rPr>
          <w:lang w:eastAsia="pt-PT"/>
        </w:rPr>
        <w:t>po</w:t>
      </w:r>
      <w:r w:rsidR="00D44DA3">
        <w:rPr>
          <w:lang w:eastAsia="pt-PT"/>
        </w:rPr>
        <w:t>der-saber</w:t>
      </w:r>
    </w:p>
    <w:p w14:paraId="6568E40B" w14:textId="77777777" w:rsidR="00D44DA3" w:rsidRDefault="00D44DA3" w:rsidP="004749D9">
      <w:pPr>
        <w:autoSpaceDE w:val="0"/>
        <w:autoSpaceDN w:val="0"/>
        <w:adjustRightInd w:val="0"/>
        <w:spacing w:after="0" w:line="240" w:lineRule="auto"/>
        <w:rPr>
          <w:rFonts w:ascii="CIDFont+F1" w:hAnsi="CIDFont+F1" w:cs="CIDFont+F1"/>
          <w:sz w:val="24"/>
          <w:szCs w:val="24"/>
        </w:rPr>
      </w:pPr>
    </w:p>
    <w:p w14:paraId="04015809" w14:textId="77777777" w:rsidR="00D44DA3" w:rsidRDefault="00D44DA3" w:rsidP="004749D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As lutas entre as profecias que se </w:t>
      </w:r>
      <w:proofErr w:type="spellStart"/>
      <w:r>
        <w:rPr>
          <w:rFonts w:ascii="CIDFont+F1" w:hAnsi="CIDFont+F1" w:cs="CIDFont+F1"/>
          <w:sz w:val="24"/>
          <w:szCs w:val="24"/>
        </w:rPr>
        <w:t>auto-realizam</w:t>
      </w:r>
      <w:proofErr w:type="spellEnd"/>
      <w:r>
        <w:rPr>
          <w:rFonts w:ascii="CIDFont+F1" w:hAnsi="CIDFont+F1" w:cs="CIDFont+F1"/>
          <w:sz w:val="24"/>
          <w:szCs w:val="24"/>
        </w:rPr>
        <w:t xml:space="preserve"> (teorias da conspiração e planeamento) </w:t>
      </w:r>
    </w:p>
    <w:p w14:paraId="429B032C" w14:textId="033F9027" w:rsidR="00D44DA3" w:rsidRDefault="00770581" w:rsidP="004749D9">
      <w:pPr>
        <w:autoSpaceDE w:val="0"/>
        <w:autoSpaceDN w:val="0"/>
        <w:adjustRightInd w:val="0"/>
        <w:spacing w:after="0" w:line="240" w:lineRule="auto"/>
        <w:rPr>
          <w:rFonts w:ascii="CIDFont+F1" w:hAnsi="CIDFont+F1" w:cs="CIDFont+F1"/>
          <w:sz w:val="24"/>
          <w:szCs w:val="24"/>
        </w:rPr>
      </w:pPr>
      <w:hyperlink r:id="rId14" w:history="1">
        <w:r w:rsidR="000A402D" w:rsidRPr="000A402D">
          <w:rPr>
            <w:rStyle w:val="Hiperligao"/>
            <w:rFonts w:ascii="CIDFont+F1" w:hAnsi="CIDFont+F1" w:cs="CIDFont+F1"/>
            <w:sz w:val="24"/>
            <w:szCs w:val="24"/>
          </w:rPr>
          <w:t>https://www.youtube.com/watch?v=-pnuz62t9Ls</w:t>
        </w:r>
      </w:hyperlink>
      <w:r w:rsidR="000A402D" w:rsidRPr="000A402D">
        <w:rPr>
          <w:rFonts w:ascii="CIDFont+F1" w:hAnsi="CIDFont+F1" w:cs="CIDFont+F1"/>
          <w:sz w:val="24"/>
          <w:szCs w:val="24"/>
        </w:rPr>
        <w:t xml:space="preserve"> carta</w:t>
      </w:r>
      <w:r w:rsidR="000A402D">
        <w:rPr>
          <w:rFonts w:ascii="CIDFont+F1" w:hAnsi="CIDFont+F1" w:cs="CIDFont+F1"/>
          <w:sz w:val="24"/>
          <w:szCs w:val="24"/>
        </w:rPr>
        <w:t xml:space="preserve"> </w:t>
      </w:r>
      <w:r w:rsidR="0021143D">
        <w:rPr>
          <w:rFonts w:ascii="CIDFont+F1" w:hAnsi="CIDFont+F1" w:cs="CIDFont+F1"/>
          <w:sz w:val="24"/>
          <w:szCs w:val="24"/>
        </w:rPr>
        <w:t xml:space="preserve">de </w:t>
      </w:r>
      <w:proofErr w:type="spellStart"/>
      <w:r w:rsidR="0021143D">
        <w:rPr>
          <w:rFonts w:ascii="CIDFont+F1" w:hAnsi="CIDFont+F1" w:cs="CIDFont+F1"/>
          <w:sz w:val="24"/>
          <w:szCs w:val="24"/>
        </w:rPr>
        <w:t>Seatle</w:t>
      </w:r>
      <w:proofErr w:type="spellEnd"/>
      <w:r w:rsidR="0021143D">
        <w:rPr>
          <w:rFonts w:ascii="CIDFont+F1" w:hAnsi="CIDFont+F1" w:cs="CIDFont+F1"/>
          <w:sz w:val="24"/>
          <w:szCs w:val="24"/>
        </w:rPr>
        <w:t xml:space="preserve"> para Washington (Caetanos) </w:t>
      </w:r>
    </w:p>
    <w:p w14:paraId="3E0C4440" w14:textId="5C192CF7" w:rsidR="00C25EEE" w:rsidRPr="00C25EEE" w:rsidRDefault="00770581" w:rsidP="00C25EEE">
      <w:pPr>
        <w:spacing w:before="100" w:beforeAutospacing="1" w:after="100" w:afterAutospacing="1"/>
      </w:pPr>
      <w:hyperlink r:id="rId15" w:tgtFrame="_blank" w:history="1">
        <w:r w:rsidR="00C25EEE" w:rsidRPr="00C25EEE">
          <w:rPr>
            <w:rStyle w:val="Hiperligao"/>
          </w:rPr>
          <w:t>https://www.salsa-tipiti.org/covid-19/open-letter-from-indigenous-peoples-on-surviving-covid/?fbclid=IwAR3qoq4Fd43FX1a81uGThhtK19JVhwuwXLb1oc-mm7ksU0Mitchc4Rkty1I</w:t>
        </w:r>
      </w:hyperlink>
      <w:r w:rsidR="00C25EEE" w:rsidRPr="00C25EEE">
        <w:t xml:space="preserve">  (carta</w:t>
      </w:r>
      <w:r w:rsidR="00C25EEE">
        <w:t xml:space="preserve"> índios norte para Sul)</w:t>
      </w:r>
    </w:p>
    <w:p w14:paraId="3889D679" w14:textId="1E94C943" w:rsidR="0021143D" w:rsidRDefault="00770581" w:rsidP="004749D9">
      <w:pPr>
        <w:autoSpaceDE w:val="0"/>
        <w:autoSpaceDN w:val="0"/>
        <w:adjustRightInd w:val="0"/>
        <w:spacing w:after="0" w:line="240" w:lineRule="auto"/>
        <w:rPr>
          <w:rFonts w:ascii="CIDFont+F1" w:hAnsi="CIDFont+F1" w:cs="CIDFont+F1"/>
          <w:sz w:val="24"/>
          <w:szCs w:val="24"/>
        </w:rPr>
      </w:pPr>
      <w:hyperlink r:id="rId16" w:history="1">
        <w:r w:rsidR="00E1050B" w:rsidRPr="008934BA">
          <w:rPr>
            <w:rStyle w:val="Hiperligao"/>
            <w:rFonts w:ascii="CIDFont+F1" w:hAnsi="CIDFont+F1" w:cs="CIDFont+F1"/>
            <w:sz w:val="24"/>
            <w:szCs w:val="24"/>
          </w:rPr>
          <w:t>https://www.youtube.com/watch?v=EjuDlXsuuhc</w:t>
        </w:r>
      </w:hyperlink>
      <w:r w:rsidR="00E1050B">
        <w:rPr>
          <w:rFonts w:ascii="CIDFont+F1" w:hAnsi="CIDFont+F1" w:cs="CIDFont+F1"/>
          <w:sz w:val="24"/>
          <w:szCs w:val="24"/>
        </w:rPr>
        <w:t xml:space="preserve"> índio </w:t>
      </w:r>
      <w:proofErr w:type="spellStart"/>
      <w:r w:rsidR="00E1050B">
        <w:rPr>
          <w:rFonts w:ascii="CIDFont+F1" w:hAnsi="CIDFont+F1" w:cs="CIDFont+F1"/>
          <w:sz w:val="24"/>
          <w:szCs w:val="24"/>
        </w:rPr>
        <w:t>bethania</w:t>
      </w:r>
      <w:proofErr w:type="spellEnd"/>
      <w:r w:rsidR="00E1050B">
        <w:rPr>
          <w:rFonts w:ascii="CIDFont+F1" w:hAnsi="CIDFont+F1" w:cs="CIDFont+F1"/>
          <w:sz w:val="24"/>
          <w:szCs w:val="24"/>
        </w:rPr>
        <w:t xml:space="preserve"> caetano gal </w:t>
      </w:r>
      <w:proofErr w:type="spellStart"/>
      <w:r w:rsidR="00E1050B">
        <w:rPr>
          <w:rFonts w:ascii="CIDFont+F1" w:hAnsi="CIDFont+F1" w:cs="CIDFont+F1"/>
          <w:sz w:val="24"/>
          <w:szCs w:val="24"/>
        </w:rPr>
        <w:t>gil</w:t>
      </w:r>
      <w:proofErr w:type="spellEnd"/>
    </w:p>
    <w:p w14:paraId="4CF9DF37" w14:textId="77777777" w:rsidR="00E1050B" w:rsidRPr="00C25EEE" w:rsidRDefault="00E1050B" w:rsidP="004749D9">
      <w:pPr>
        <w:autoSpaceDE w:val="0"/>
        <w:autoSpaceDN w:val="0"/>
        <w:adjustRightInd w:val="0"/>
        <w:spacing w:after="0" w:line="240" w:lineRule="auto"/>
        <w:rPr>
          <w:rFonts w:ascii="CIDFont+F1" w:hAnsi="CIDFont+F1" w:cs="CIDFont+F1"/>
          <w:sz w:val="24"/>
          <w:szCs w:val="24"/>
        </w:rPr>
      </w:pPr>
    </w:p>
    <w:p w14:paraId="4FD587C6" w14:textId="77777777" w:rsidR="004749D9" w:rsidRPr="004749D9" w:rsidRDefault="004749D9" w:rsidP="004749D9">
      <w:pPr>
        <w:keepNext/>
        <w:keepLines/>
        <w:spacing w:before="240" w:after="0"/>
        <w:outlineLvl w:val="0"/>
        <w:rPr>
          <w:rFonts w:asciiTheme="majorHAnsi" w:eastAsiaTheme="majorEastAsia" w:hAnsiTheme="majorHAnsi" w:cstheme="majorBidi"/>
          <w:color w:val="2F5496" w:themeColor="accent1" w:themeShade="BF"/>
          <w:sz w:val="32"/>
          <w:szCs w:val="32"/>
        </w:rPr>
      </w:pPr>
      <w:r w:rsidRPr="004749D9">
        <w:rPr>
          <w:rFonts w:asciiTheme="majorHAnsi" w:eastAsiaTheme="majorEastAsia" w:hAnsiTheme="majorHAnsi" w:cstheme="majorBidi"/>
          <w:color w:val="2F5496" w:themeColor="accent1" w:themeShade="BF"/>
          <w:sz w:val="32"/>
          <w:szCs w:val="32"/>
        </w:rPr>
        <w:lastRenderedPageBreak/>
        <w:t>Será possível que a pandemia tenha sido inventada para nos incomodar? (1-6)</w:t>
      </w:r>
    </w:p>
    <w:p w14:paraId="4DC69A22" w14:textId="77777777" w:rsidR="004749D9" w:rsidRPr="004749D9" w:rsidRDefault="004749D9" w:rsidP="004749D9">
      <w:pPr>
        <w:rPr>
          <w:rFonts w:ascii="Times New Roman" w:eastAsia="Times New Roman" w:hAnsi="Times New Roman" w:cs="Times New Roman"/>
          <w:sz w:val="24"/>
          <w:szCs w:val="24"/>
          <w:lang w:eastAsia="pt-PT"/>
        </w:rPr>
      </w:pPr>
      <w:r w:rsidRPr="004749D9">
        <w:rPr>
          <w:rFonts w:ascii="Times New Roman" w:eastAsia="Times New Roman" w:hAnsi="Times New Roman" w:cs="Times New Roman"/>
          <w:sz w:val="24"/>
          <w:szCs w:val="24"/>
          <w:lang w:eastAsia="pt-PT"/>
        </w:rPr>
        <w:t>Será mundo livre e global semelhante às China ou na Coreia do Norte ou na Venezuela? censura Ramiro Araújo</w:t>
      </w:r>
    </w:p>
    <w:p w14:paraId="5713F712" w14:textId="77777777" w:rsidR="004749D9" w:rsidRPr="004749D9" w:rsidRDefault="004749D9" w:rsidP="004749D9">
      <w:r w:rsidRPr="004749D9">
        <w:t>Não se pode exagerar a revolução que seria, ou será, se a prevenção da pandemia COVID-19 se tornar um novo e revolucionário paradigma cultural e civilizacional.</w:t>
      </w:r>
    </w:p>
    <w:p w14:paraId="33FA5CE2" w14:textId="77777777" w:rsidR="004749D9" w:rsidRPr="004749D9" w:rsidRDefault="004749D9" w:rsidP="004749D9">
      <w:r w:rsidRPr="004749D9">
        <w:t>Consoante as construções humanas que lhes resistem, ou não, as viroses tornam-se, ou não, pandemias em função do tecido social que encontra</w:t>
      </w:r>
    </w:p>
    <w:p w14:paraId="26CA20CC" w14:textId="77777777" w:rsidR="004749D9" w:rsidRPr="004749D9" w:rsidRDefault="004749D9" w:rsidP="004749D9">
      <w:pPr>
        <w:rPr>
          <w:rFonts w:ascii="Times New Roman" w:eastAsia="Times New Roman" w:hAnsi="Times New Roman" w:cs="Times New Roman"/>
          <w:sz w:val="24"/>
          <w:szCs w:val="24"/>
          <w:lang w:eastAsia="pt-PT"/>
        </w:rPr>
      </w:pPr>
      <w:r w:rsidRPr="004749D9">
        <w:rPr>
          <w:rFonts w:ascii="Times New Roman" w:eastAsia="Times New Roman" w:hAnsi="Times New Roman" w:cs="Times New Roman"/>
          <w:sz w:val="24"/>
          <w:szCs w:val="24"/>
          <w:lang w:eastAsia="pt-PT"/>
        </w:rPr>
        <w:t>Os jovens são inundados de números, estatísticas e pareceres utilizados pelos planeadores divulgados obsessiva e hipnoticamente</w:t>
      </w:r>
    </w:p>
    <w:p w14:paraId="3358EBA8" w14:textId="77777777" w:rsidR="004749D9" w:rsidRPr="004749D9" w:rsidRDefault="004749D9" w:rsidP="004749D9">
      <w:r w:rsidRPr="004749D9">
        <w:t>Os estados, confrontados com os riscos pandémicos, reconhecem ser necessário reforçar os serviços de saúde para enfrentar situações semelhantes, mas não fazem nada nesse sentido.</w:t>
      </w:r>
    </w:p>
    <w:p w14:paraId="755552B0" w14:textId="77777777" w:rsidR="004749D9" w:rsidRPr="004749D9" w:rsidRDefault="004749D9" w:rsidP="004749D9">
      <w:r w:rsidRPr="004749D9">
        <w:t xml:space="preserve">A pandemia é uma conjugação de políticas e </w:t>
      </w:r>
      <w:proofErr w:type="spellStart"/>
      <w:r w:rsidRPr="004749D9">
        <w:t>bio-políticas</w:t>
      </w:r>
      <w:proofErr w:type="spellEnd"/>
      <w:r w:rsidRPr="004749D9">
        <w:t>, do pior do capitalismo com o pior do comunismo</w:t>
      </w:r>
    </w:p>
    <w:p w14:paraId="65520ECA" w14:textId="77777777" w:rsidR="004749D9" w:rsidRPr="004749D9" w:rsidRDefault="004749D9" w:rsidP="004749D9">
      <w:pPr>
        <w:rPr>
          <w:rFonts w:ascii="Agency FB" w:hAnsi="Agency FB"/>
          <w:sz w:val="28"/>
          <w:szCs w:val="28"/>
        </w:rPr>
      </w:pPr>
      <w:r w:rsidRPr="004749D9">
        <w:t xml:space="preserve">ETC&amp;TAL: </w:t>
      </w:r>
      <w:r w:rsidRPr="004749D9">
        <w:rPr>
          <w:rFonts w:ascii="Agency FB" w:hAnsi="Agency FB"/>
          <w:sz w:val="28"/>
          <w:szCs w:val="28"/>
        </w:rPr>
        <w:t xml:space="preserve">a democracia cria impunidade para representantes e uma </w:t>
      </w:r>
      <w:proofErr w:type="spellStart"/>
      <w:r w:rsidRPr="004749D9">
        <w:rPr>
          <w:rFonts w:ascii="Agency FB" w:hAnsi="Agency FB"/>
          <w:sz w:val="28"/>
          <w:szCs w:val="28"/>
        </w:rPr>
        <w:t>punitividade</w:t>
      </w:r>
      <w:proofErr w:type="spellEnd"/>
      <w:r w:rsidRPr="004749D9">
        <w:rPr>
          <w:rFonts w:ascii="Agency FB" w:hAnsi="Agency FB"/>
          <w:sz w:val="28"/>
          <w:szCs w:val="28"/>
        </w:rPr>
        <w:t xml:space="preserve"> para os outros</w:t>
      </w:r>
    </w:p>
    <w:p w14:paraId="180E481B" w14:textId="24D34934" w:rsidR="004749D9" w:rsidRDefault="004749D9" w:rsidP="004749D9">
      <w:pPr>
        <w:rPr>
          <w:rFonts w:cstheme="minorHAnsi"/>
          <w:sz w:val="24"/>
          <w:szCs w:val="24"/>
        </w:rPr>
      </w:pPr>
      <w:r w:rsidRPr="004749D9">
        <w:rPr>
          <w:rFonts w:cstheme="minorHAnsi"/>
          <w:sz w:val="24"/>
          <w:szCs w:val="24"/>
        </w:rPr>
        <w:t xml:space="preserve">Artigo em inglês </w:t>
      </w:r>
      <w:proofErr w:type="spellStart"/>
      <w:r w:rsidRPr="004749D9">
        <w:rPr>
          <w:rFonts w:cstheme="minorHAnsi"/>
          <w:sz w:val="24"/>
          <w:szCs w:val="24"/>
        </w:rPr>
        <w:t>Coats</w:t>
      </w:r>
      <w:proofErr w:type="spellEnd"/>
      <w:r w:rsidRPr="004749D9">
        <w:rPr>
          <w:rFonts w:cstheme="minorHAnsi"/>
          <w:sz w:val="24"/>
          <w:szCs w:val="24"/>
        </w:rPr>
        <w:t>: as escolas e as universidades são parte do problema e não da solução</w:t>
      </w:r>
      <w:r w:rsidR="00551012" w:rsidRPr="00551012">
        <w:rPr>
          <w:rStyle w:val="Hiperligao"/>
        </w:rPr>
        <w:t xml:space="preserve"> </w:t>
      </w:r>
      <w:r w:rsidR="00551012">
        <w:rPr>
          <w:rStyle w:val="Hiperligao"/>
        </w:rPr>
        <w:t>htt</w:t>
      </w:r>
      <w:r w:rsidR="00551012" w:rsidRPr="00A44FAA">
        <w:rPr>
          <w:rStyle w:val="Hiperligao"/>
        </w:rPr>
        <w:t>ps://doi.org/10.1177/0896920520973728</w:t>
      </w:r>
    </w:p>
    <w:p w14:paraId="7CFD6F1B" w14:textId="77777777" w:rsidR="00551012" w:rsidRPr="008D4422" w:rsidRDefault="00551012" w:rsidP="00551012">
      <w:pPr>
        <w:rPr>
          <w:sz w:val="24"/>
          <w:szCs w:val="24"/>
        </w:rPr>
      </w:pPr>
      <w:bookmarkStart w:id="0" w:name="_Hlk57105389"/>
      <w:r w:rsidRPr="008D4422">
        <w:rPr>
          <w:sz w:val="24"/>
          <w:szCs w:val="24"/>
        </w:rPr>
        <w:t xml:space="preserve">COVID </w:t>
      </w:r>
      <w:bookmarkEnd w:id="0"/>
      <w:r w:rsidRPr="008D4422">
        <w:rPr>
          <w:sz w:val="24"/>
          <w:szCs w:val="24"/>
        </w:rPr>
        <w:t xml:space="preserve">– Ciência: irresponsabilidade – o caso das </w:t>
      </w:r>
      <w:r>
        <w:rPr>
          <w:sz w:val="24"/>
          <w:szCs w:val="24"/>
        </w:rPr>
        <w:t>prisões – UNIFACS, Menezes</w:t>
      </w:r>
    </w:p>
    <w:p w14:paraId="219C4CA8" w14:textId="77777777" w:rsidR="00551012" w:rsidRDefault="00551012" w:rsidP="00551012">
      <w:pPr>
        <w:rPr>
          <w:rStyle w:val="Hiperligao"/>
        </w:rPr>
      </w:pPr>
      <w:r>
        <w:t xml:space="preserve">A COVID-19, a Globalização e a análise social, </w:t>
      </w:r>
      <w:hyperlink r:id="rId17" w:history="1">
        <w:r w:rsidRPr="003A13CA">
          <w:rPr>
            <w:rStyle w:val="Hiperligao"/>
          </w:rPr>
          <w:t>http://gsjhr.ms.ds.iscte.pt/Program.htm</w:t>
        </w:r>
      </w:hyperlink>
    </w:p>
    <w:p w14:paraId="4E786D14" w14:textId="77777777" w:rsidR="00551012" w:rsidRPr="004749D9" w:rsidRDefault="00551012" w:rsidP="004749D9">
      <w:pPr>
        <w:rPr>
          <w:rFonts w:cstheme="minorHAnsi"/>
          <w:sz w:val="24"/>
          <w:szCs w:val="24"/>
        </w:rPr>
      </w:pPr>
    </w:p>
    <w:p w14:paraId="76F0FCC9" w14:textId="19B912C2" w:rsidR="004749D9" w:rsidRDefault="005B6400" w:rsidP="005B6400">
      <w:pPr>
        <w:pStyle w:val="Ttulo1"/>
      </w:pPr>
      <w:r>
        <w:t xml:space="preserve">Política </w:t>
      </w:r>
      <w:proofErr w:type="spellStart"/>
      <w:r>
        <w:t>reaccionária</w:t>
      </w:r>
      <w:proofErr w:type="spellEnd"/>
    </w:p>
    <w:p w14:paraId="706B8758" w14:textId="77777777" w:rsidR="005B6400" w:rsidRDefault="005B6400" w:rsidP="005B6400">
      <w:r>
        <w:t xml:space="preserve">As limitações dos debates políticos </w:t>
      </w:r>
      <w:proofErr w:type="spellStart"/>
      <w:r>
        <w:t>actuais</w:t>
      </w:r>
      <w:proofErr w:type="spellEnd"/>
      <w:r>
        <w:t xml:space="preserve"> estão oficialmente identificadas desde que Sarkozy pediu um relatório sobre como reorganizar o capitalismo, após a falência do sistema financeiro global </w:t>
      </w:r>
      <w:r>
        <w:fldChar w:fldCharType="begin" w:fldLock="1"/>
      </w:r>
      <w:r>
        <w:instrText>ADDIN CSL_CITATION {"citationItems":[{"id":"ITEM-1","itemData":{"author":[{"dropping-particle":"","family":"Stiglitz","given":"Joseph E.","non-dropping-particle":"","parse-names":false,"suffix":""},{"dropping-particle":"","family":"Sen","given":"Amartya","non-dropping-particle":"","parse-names":false,"suffix":""},{"dropping-particle":"","family":"Fitoussi","given":"Jean-Paul","non-dropping-particle":"","parse-names":false,"suffix":""}],"id":"ITEM-1","issued":{"date-parts":[["2009"]]},"publisher":"Sciences Po. Publications","publisher-place":"Paris","title":"Measurement of Economic Performance and Social Progress","type":"book"},"uris":["http://www.mendeley.com/documents/?uuid=e3108bb2-47d1-4153-a950-34f42b2d7899"]}],"mendeley":{"formattedCitation":"(Stiglitz et al., 2009)","plainTextFormattedCitation":"(Stiglitz et al., 2009)"},"properties":{"noteIndex":0},"schema":"https://github.com/citation-style-language/schema/raw/master/csl-citation.json"}</w:instrText>
      </w:r>
      <w:r>
        <w:fldChar w:fldCharType="separate"/>
      </w:r>
      <w:r w:rsidRPr="009E5C58">
        <w:rPr>
          <w:noProof/>
        </w:rPr>
        <w:t>(Stiglitz et al., 2009)</w:t>
      </w:r>
      <w:r>
        <w:fldChar w:fldCharType="end"/>
      </w:r>
      <w:r>
        <w:t xml:space="preserve">. O ano de 2020, porém, quando o novo normal de ajudas de estado à banca se banalizou e uma crise cruzando o autoritarismo irracional emergente e com a presidência dos EUA e a pandemia  interrompeu as </w:t>
      </w:r>
      <w:proofErr w:type="spellStart"/>
      <w:r>
        <w:t>actividades</w:t>
      </w:r>
      <w:proofErr w:type="spellEnd"/>
      <w:r>
        <w:t xml:space="preserve"> da globalização, revelou de forma </w:t>
      </w:r>
      <w:proofErr w:type="spellStart"/>
      <w:r>
        <w:t>espectacular</w:t>
      </w:r>
      <w:proofErr w:type="spellEnd"/>
      <w:r>
        <w:t xml:space="preserve"> e impensável a real indispensabilidade de, para além da monitorização do produto económico das sociedades, organizar a solidariedade , nomeadamente no campo da saúde, e o respeito pelo meio ambiente, reduzindo drasticamente a poluição. </w:t>
      </w:r>
    </w:p>
    <w:p w14:paraId="683423CB" w14:textId="77777777" w:rsidR="005B6400" w:rsidRDefault="005B6400" w:rsidP="005B6400">
      <w:r>
        <w:t xml:space="preserve">A vida política, no sentido estrito, revela-se </w:t>
      </w:r>
      <w:proofErr w:type="spellStart"/>
      <w:r>
        <w:t>reaccionária</w:t>
      </w:r>
      <w:proofErr w:type="spellEnd"/>
      <w:r>
        <w:t xml:space="preserve">, incapaz de marcar a agenda a não ser de modo autoritário e </w:t>
      </w:r>
      <w:proofErr w:type="spellStart"/>
      <w:r>
        <w:t>contra-factual</w:t>
      </w:r>
      <w:proofErr w:type="spellEnd"/>
      <w:r>
        <w:t xml:space="preserve">, agravando os limites cognitivos da hiperespecialização profissional impostos na esfera pública por uma continuidade do discurso único (TINA no seu acrónimo inglês), agora também repartido à medida das convicções de cada um pelas redes sociais. </w:t>
      </w:r>
    </w:p>
    <w:p w14:paraId="334E0115" w14:textId="77777777" w:rsidR="005B6400" w:rsidRDefault="005B6400" w:rsidP="005B6400">
      <w:r>
        <w:t xml:space="preserve">A descredibilização das políticas é evidenciada pelo surgimento de movimentações espontâneas contra a violência do estado e das polícias que se tornam protestos prolongados e sem voz, como em França em 2005, na Grécia em 2009, em Inglaterra 2011, que são </w:t>
      </w:r>
      <w:r>
        <w:lastRenderedPageBreak/>
        <w:t xml:space="preserve">organizados, à luz do que se passou na Primavera Árabe, por um recrudescimento da </w:t>
      </w:r>
      <w:proofErr w:type="spellStart"/>
      <w:r>
        <w:t>actividade</w:t>
      </w:r>
      <w:proofErr w:type="spellEnd"/>
      <w:r>
        <w:t xml:space="preserve"> política extra institucional, como a dos Indignados ou dos </w:t>
      </w:r>
      <w:proofErr w:type="spellStart"/>
      <w:r>
        <w:t>Occupy</w:t>
      </w:r>
      <w:proofErr w:type="spellEnd"/>
      <w:r>
        <w:t xml:space="preserve">, mais tarde também na Grécia contra as políticas de cobrar aos contribuintes mais frágeis o resgate do sistema financeiro global. A incapacidade da política institucional para integrar estes movimentos, como o demonstram os falhanços políticos do </w:t>
      </w:r>
      <w:proofErr w:type="spellStart"/>
      <w:r>
        <w:t>Syrisa</w:t>
      </w:r>
      <w:proofErr w:type="spellEnd"/>
      <w:r>
        <w:t xml:space="preserve">, do Podemos ou, noutro sentido, a </w:t>
      </w:r>
      <w:proofErr w:type="spellStart"/>
      <w:r>
        <w:t>reacção</w:t>
      </w:r>
      <w:proofErr w:type="spellEnd"/>
      <w:r>
        <w:t xml:space="preserve"> do Partido Democrático norte-americano à “revolução” de </w:t>
      </w:r>
      <w:proofErr w:type="spellStart"/>
      <w:r>
        <w:t>Bernie</w:t>
      </w:r>
      <w:proofErr w:type="spellEnd"/>
      <w:r>
        <w:t xml:space="preserve"> </w:t>
      </w:r>
      <w:proofErr w:type="spellStart"/>
      <w:r>
        <w:t>Sanders</w:t>
      </w:r>
      <w:proofErr w:type="spellEnd"/>
      <w:r>
        <w:t xml:space="preserve">, antecede a concretização dos perigos de os eleitores </w:t>
      </w:r>
      <w:proofErr w:type="spellStart"/>
      <w:r>
        <w:t>adoptarem</w:t>
      </w:r>
      <w:proofErr w:type="spellEnd"/>
      <w:r>
        <w:t xml:space="preserve"> para si políticas explicitamente </w:t>
      </w:r>
      <w:proofErr w:type="spellStart"/>
      <w:r>
        <w:t>reaccionárias</w:t>
      </w:r>
      <w:proofErr w:type="spellEnd"/>
      <w:r>
        <w:t xml:space="preserve">, sem verniz politicamente </w:t>
      </w:r>
      <w:proofErr w:type="spellStart"/>
      <w:r>
        <w:t>correcto</w:t>
      </w:r>
      <w:proofErr w:type="spellEnd"/>
      <w:r>
        <w:t>, alegadamente sem mentiras (</w:t>
      </w:r>
      <w:proofErr w:type="spellStart"/>
      <w:r w:rsidRPr="00F04A12">
        <w:rPr>
          <w:i/>
          <w:iCs/>
        </w:rPr>
        <w:t>fake</w:t>
      </w:r>
      <w:proofErr w:type="spellEnd"/>
      <w:r w:rsidRPr="00F04A12">
        <w:rPr>
          <w:i/>
          <w:iCs/>
        </w:rPr>
        <w:t xml:space="preserve"> </w:t>
      </w:r>
      <w:proofErr w:type="spellStart"/>
      <w:r w:rsidRPr="00F04A12">
        <w:rPr>
          <w:i/>
          <w:iCs/>
        </w:rPr>
        <w:t>news</w:t>
      </w:r>
      <w:proofErr w:type="spellEnd"/>
      <w:r>
        <w:t xml:space="preserve">), sem corrupção (falsificação da democracia), de que </w:t>
      </w:r>
      <w:proofErr w:type="spellStart"/>
      <w:r>
        <w:t>Trump</w:t>
      </w:r>
      <w:proofErr w:type="spellEnd"/>
      <w:r>
        <w:t xml:space="preserve"> é o émulo. </w:t>
      </w:r>
    </w:p>
    <w:p w14:paraId="528C5067" w14:textId="77777777" w:rsidR="005B6400" w:rsidRDefault="005B6400" w:rsidP="005B6400">
      <w:r>
        <w:t xml:space="preserve">Os Zapatistas são um movimento político-militar indígena, em Chiapas, cujo silenciamento foi interrompido em meados dos anos 90 através de uma </w:t>
      </w:r>
      <w:proofErr w:type="spellStart"/>
      <w:r>
        <w:t>acção</w:t>
      </w:r>
      <w:proofErr w:type="spellEnd"/>
      <w:r>
        <w:t xml:space="preserve"> de propaganda que chegou a todo o mundo, e que mantem o ideal de uma organização política diferente. Em 2014, revelou-se ao mundo a existências de milícias femininas curdas a defender </w:t>
      </w:r>
      <w:proofErr w:type="spellStart"/>
      <w:r>
        <w:t>Kobane</w:t>
      </w:r>
      <w:proofErr w:type="spellEnd"/>
      <w:r>
        <w:t xml:space="preserve">, com sucesso, contra o Estado Islâmico. Inspiradas pelo dirigente preso </w:t>
      </w:r>
      <w:proofErr w:type="spellStart"/>
      <w:r>
        <w:t>Öcalan</w:t>
      </w:r>
      <w:proofErr w:type="spellEnd"/>
      <w:r>
        <w:t xml:space="preserve">, eram parte do </w:t>
      </w:r>
      <w:proofErr w:type="spellStart"/>
      <w:r>
        <w:t>confederalismo</w:t>
      </w:r>
      <w:proofErr w:type="spellEnd"/>
      <w:r>
        <w:t xml:space="preserve"> democrático que organiza a política nalguns territórios.</w:t>
      </w:r>
    </w:p>
    <w:p w14:paraId="6BF56E16" w14:textId="77777777" w:rsidR="005B6400" w:rsidRDefault="005B6400" w:rsidP="005B6400">
      <w:r>
        <w:t xml:space="preserve">Em França, 2018, surge o movimento Gilets </w:t>
      </w:r>
      <w:proofErr w:type="spellStart"/>
      <w:r>
        <w:t>Jaunes</w:t>
      </w:r>
      <w:proofErr w:type="spellEnd"/>
      <w:r>
        <w:t xml:space="preserve"> que se organiza e persiste contra o governo e o presidente, apesar da repressão. A pandemia ajuda a dispersar, ou não, as pessoas envolvidas. </w:t>
      </w:r>
    </w:p>
    <w:p w14:paraId="418D26B2" w14:textId="77777777" w:rsidR="005B6400" w:rsidRDefault="005B6400" w:rsidP="005B6400">
      <w:r>
        <w:t xml:space="preserve">Também em Portugal, os movimentos sem representação política se fizeram sentir e o panorama partidário, mais resiliente que na generalidade dos países ocidentais, abriu-se a novas formações partidárias, das quais se destaca pelo seu sucesso mediático e eleitoral recente, o partido racista de inspiração </w:t>
      </w:r>
      <w:proofErr w:type="spellStart"/>
      <w:r>
        <w:t>trumpista</w:t>
      </w:r>
      <w:proofErr w:type="spellEnd"/>
      <w:r>
        <w:t>.</w:t>
      </w:r>
    </w:p>
    <w:p w14:paraId="5F12594C" w14:textId="77777777" w:rsidR="005B6400" w:rsidRDefault="005B6400" w:rsidP="005B6400">
      <w:r>
        <w:t xml:space="preserve">O </w:t>
      </w:r>
      <w:proofErr w:type="spellStart"/>
      <w:r>
        <w:t>reaccionarismo</w:t>
      </w:r>
      <w:proofErr w:type="spellEnd"/>
      <w:r>
        <w:t xml:space="preserve"> foi praticado em Portugal desde a revolução democrática, primeiro contra o Conselho da Revolução e a constituição que previa a via para o socialismo, depois seguindo as orientações políticas da União Europeia, para gastar dinheiro ou para fazer a recessão, com o orgulho dos “bons alunos”, incluindo a participação </w:t>
      </w:r>
      <w:proofErr w:type="spellStart"/>
      <w:r>
        <w:t>activa</w:t>
      </w:r>
      <w:proofErr w:type="spellEnd"/>
      <w:r>
        <w:t xml:space="preserve"> na estigmatização xenófoba dos gregos, quando os mais altos representantes do país faziam saber que “não somos gregos”. O esforço de convergência de indicadores económicos foi pensado como uma responsabilidade alheia, pois em Portugal permaneceram e continuam as políticas de baixa de salários que embaratecem as políticas europeias em relação a um país que continua sem capacidade de mobilizar os recursos financeiros colocados à disposição pela União Europeia. </w:t>
      </w:r>
    </w:p>
    <w:p w14:paraId="5DF8A242" w14:textId="77777777" w:rsidR="005B6400" w:rsidRDefault="005B6400" w:rsidP="005B6400">
      <w:r>
        <w:t xml:space="preserve">Caracterizado por ser um dos países com rendimentos mais desiguais do ocidente, a par dos EUA, Portugal é também crónico carro vassoura dos indicadores económicos comparativos, tendo sido ultrapassado pelos países de Leste que entraram posteriormente na União Europeia. </w:t>
      </w:r>
    </w:p>
    <w:p w14:paraId="26759C2A" w14:textId="77777777" w:rsidR="005B6400" w:rsidRDefault="005B6400" w:rsidP="005B6400">
      <w:r>
        <w:t xml:space="preserve">Com a pandemia, porém, a diferença de resiliência dos diferentes grupos sociais, a indispensabilidade de trabalhadores e profissionais que não têm sido protegidos, antes atacados, pelos sucessivos governos, como os profissionais de saúde ou os camionistas, a experiência de solidariedade valorizada também pelos governantes e os mais altos dignatários do estado, o estado de espírito dominante pode estar a mudar. A compreensão da fragilidade dos sectores da restauração e do turismo, por exemplo, tornou evidente as limitações estruturais da política nacional. O nacionalismo emerge como solução alternativa, ou talvez não. Na verdade, o </w:t>
      </w:r>
      <w:proofErr w:type="spellStart"/>
      <w:r>
        <w:t>trumpismo</w:t>
      </w:r>
      <w:proofErr w:type="spellEnd"/>
      <w:r>
        <w:t xml:space="preserve"> é internacionalista na sua organização e também em Portugal. </w:t>
      </w:r>
    </w:p>
    <w:p w14:paraId="08F4B71A" w14:textId="77777777" w:rsidR="005B6400" w:rsidRDefault="005B6400" w:rsidP="005B6400"/>
    <w:p w14:paraId="2F210AA2" w14:textId="77777777" w:rsidR="005B6400" w:rsidRDefault="005B6400" w:rsidP="005B6400">
      <w:r>
        <w:lastRenderedPageBreak/>
        <w:t xml:space="preserve">estado de espírito </w:t>
      </w:r>
    </w:p>
    <w:p w14:paraId="21A1A672" w14:textId="77777777" w:rsidR="005B6400" w:rsidRDefault="005B6400" w:rsidP="005B6400">
      <w:r>
        <w:t>império</w:t>
      </w:r>
    </w:p>
    <w:p w14:paraId="517B22BA" w14:textId="0A053D28" w:rsidR="005B6400" w:rsidRDefault="005B6400" w:rsidP="005B6400"/>
    <w:p w14:paraId="0607E773" w14:textId="7846D7ED" w:rsidR="00C9082D" w:rsidRDefault="00C9082D" w:rsidP="005B6400"/>
    <w:p w14:paraId="50D6A54B" w14:textId="495DDE4B" w:rsidR="00C9082D" w:rsidRDefault="00C9082D" w:rsidP="005B6400">
      <w:proofErr w:type="gramStart"/>
      <w:r>
        <w:t>auto flagelação</w:t>
      </w:r>
      <w:proofErr w:type="gramEnd"/>
      <w:r>
        <w:t xml:space="preserve"> e Rita </w:t>
      </w:r>
      <w:proofErr w:type="spellStart"/>
      <w:r>
        <w:t>Sagato</w:t>
      </w:r>
      <w:proofErr w:type="spellEnd"/>
      <w:r>
        <w:t xml:space="preserve">: </w:t>
      </w:r>
      <w:r w:rsidR="00E53134">
        <w:t>com a Troika e com o Pandemia (SMS carlos sobre a atitude dos portugueses)</w:t>
      </w:r>
    </w:p>
    <w:p w14:paraId="7BF02610" w14:textId="77777777" w:rsidR="005B6400" w:rsidRDefault="005B6400" w:rsidP="005B6400">
      <w:r>
        <w:t xml:space="preserve">   </w:t>
      </w:r>
    </w:p>
    <w:p w14:paraId="3E689439" w14:textId="77777777" w:rsidR="008E4006" w:rsidRDefault="008E4006" w:rsidP="008E4006">
      <w:pPr>
        <w:pStyle w:val="Ttulo1"/>
      </w:pPr>
      <w:r>
        <w:t>Abolicionismo</w:t>
      </w:r>
    </w:p>
    <w:p w14:paraId="4D0B20A4" w14:textId="77777777" w:rsidR="008E4006" w:rsidRDefault="008E4006" w:rsidP="008E4006">
      <w:r>
        <w:t xml:space="preserve">Abolicionismo aqui representa a ideia se ganhar competência para reconhecer as injustiças e não as perder de vista, como modo de apoio a modos de evolução social que superem as situações de injustiça. </w:t>
      </w:r>
    </w:p>
    <w:p w14:paraId="3EF01223" w14:textId="77777777" w:rsidR="008E4006" w:rsidRDefault="008E4006" w:rsidP="008E4006">
      <w:r>
        <w:t>Os trabalhos de cuidar estão para os trabalhos de poder como a ansiedade de elevação está para o medo da violência, o sexo para o género, a submissão para a subordinação.</w:t>
      </w:r>
    </w:p>
    <w:tbl>
      <w:tblPr>
        <w:tblStyle w:val="TabelacomGrelha"/>
        <w:tblW w:w="0" w:type="auto"/>
        <w:tblLook w:val="04A0" w:firstRow="1" w:lastRow="0" w:firstColumn="1" w:lastColumn="0" w:noHBand="0" w:noVBand="1"/>
      </w:tblPr>
      <w:tblGrid>
        <w:gridCol w:w="4247"/>
        <w:gridCol w:w="4247"/>
      </w:tblGrid>
      <w:tr w:rsidR="008E4006" w14:paraId="7E51D376" w14:textId="77777777" w:rsidTr="00322DB6">
        <w:tc>
          <w:tcPr>
            <w:tcW w:w="4247" w:type="dxa"/>
          </w:tcPr>
          <w:p w14:paraId="1AF4AB66" w14:textId="77777777" w:rsidR="008E4006" w:rsidRDefault="008E4006" w:rsidP="00322DB6">
            <w:r>
              <w:t>Trabalhos de cuidar</w:t>
            </w:r>
          </w:p>
        </w:tc>
        <w:tc>
          <w:tcPr>
            <w:tcW w:w="4247" w:type="dxa"/>
          </w:tcPr>
          <w:p w14:paraId="37602400" w14:textId="77777777" w:rsidR="008E4006" w:rsidRDefault="008E4006" w:rsidP="00322DB6">
            <w:r>
              <w:t>Trabalhos de poder</w:t>
            </w:r>
          </w:p>
        </w:tc>
      </w:tr>
      <w:tr w:rsidR="008E4006" w14:paraId="62E3512A" w14:textId="77777777" w:rsidTr="00322DB6">
        <w:tc>
          <w:tcPr>
            <w:tcW w:w="4247" w:type="dxa"/>
          </w:tcPr>
          <w:p w14:paraId="242A504D" w14:textId="77777777" w:rsidR="008E4006" w:rsidRDefault="008E4006" w:rsidP="00322DB6">
            <w:r>
              <w:t>Agir</w:t>
            </w:r>
          </w:p>
        </w:tc>
        <w:tc>
          <w:tcPr>
            <w:tcW w:w="4247" w:type="dxa"/>
          </w:tcPr>
          <w:p w14:paraId="06576C53" w14:textId="77777777" w:rsidR="008E4006" w:rsidRDefault="008E4006" w:rsidP="00322DB6">
            <w:r>
              <w:t>Falar</w:t>
            </w:r>
          </w:p>
        </w:tc>
      </w:tr>
      <w:tr w:rsidR="008E4006" w14:paraId="487E6A9C" w14:textId="77777777" w:rsidTr="00322DB6">
        <w:tc>
          <w:tcPr>
            <w:tcW w:w="4247" w:type="dxa"/>
          </w:tcPr>
          <w:p w14:paraId="45ADAE1F" w14:textId="77777777" w:rsidR="008E4006" w:rsidRDefault="008E4006" w:rsidP="00322DB6">
            <w:r>
              <w:t>Ansiedade de elevação</w:t>
            </w:r>
          </w:p>
        </w:tc>
        <w:tc>
          <w:tcPr>
            <w:tcW w:w="4247" w:type="dxa"/>
          </w:tcPr>
          <w:p w14:paraId="32FDAA63" w14:textId="77777777" w:rsidR="008E4006" w:rsidRDefault="008E4006" w:rsidP="00322DB6">
            <w:r>
              <w:t>Medo de violência</w:t>
            </w:r>
          </w:p>
        </w:tc>
      </w:tr>
      <w:tr w:rsidR="008E4006" w14:paraId="41BA5129" w14:textId="77777777" w:rsidTr="00322DB6">
        <w:tc>
          <w:tcPr>
            <w:tcW w:w="4247" w:type="dxa"/>
          </w:tcPr>
          <w:p w14:paraId="34CCC9ED" w14:textId="77777777" w:rsidR="008E4006" w:rsidRDefault="008E4006" w:rsidP="00322DB6">
            <w:r>
              <w:t xml:space="preserve">Vergonha </w:t>
            </w:r>
          </w:p>
        </w:tc>
        <w:tc>
          <w:tcPr>
            <w:tcW w:w="4247" w:type="dxa"/>
          </w:tcPr>
          <w:p w14:paraId="2F6B481D" w14:textId="77777777" w:rsidR="008E4006" w:rsidRDefault="008E4006" w:rsidP="00322DB6">
            <w:proofErr w:type="spellStart"/>
            <w:r>
              <w:t>Acção</w:t>
            </w:r>
            <w:proofErr w:type="spellEnd"/>
            <w:r>
              <w:t xml:space="preserve"> em grupo</w:t>
            </w:r>
          </w:p>
        </w:tc>
      </w:tr>
      <w:tr w:rsidR="008E4006" w14:paraId="1CE1768A" w14:textId="77777777" w:rsidTr="00322DB6">
        <w:tc>
          <w:tcPr>
            <w:tcW w:w="4247" w:type="dxa"/>
          </w:tcPr>
          <w:p w14:paraId="23C85675" w14:textId="77777777" w:rsidR="008E4006" w:rsidRDefault="008E4006" w:rsidP="00322DB6">
            <w:r>
              <w:t>Sexo</w:t>
            </w:r>
          </w:p>
        </w:tc>
        <w:tc>
          <w:tcPr>
            <w:tcW w:w="4247" w:type="dxa"/>
          </w:tcPr>
          <w:p w14:paraId="57A981B2" w14:textId="77777777" w:rsidR="008E4006" w:rsidRDefault="008E4006" w:rsidP="00322DB6">
            <w:r>
              <w:t>Género</w:t>
            </w:r>
          </w:p>
        </w:tc>
      </w:tr>
      <w:tr w:rsidR="008E4006" w14:paraId="515B889F" w14:textId="77777777" w:rsidTr="00322DB6">
        <w:tc>
          <w:tcPr>
            <w:tcW w:w="4247" w:type="dxa"/>
          </w:tcPr>
          <w:p w14:paraId="108D3CB1" w14:textId="77777777" w:rsidR="008E4006" w:rsidRDefault="008E4006" w:rsidP="00322DB6">
            <w:r>
              <w:t>Submissão</w:t>
            </w:r>
          </w:p>
        </w:tc>
        <w:tc>
          <w:tcPr>
            <w:tcW w:w="4247" w:type="dxa"/>
          </w:tcPr>
          <w:p w14:paraId="155DFA64" w14:textId="77777777" w:rsidR="008E4006" w:rsidRDefault="008E4006" w:rsidP="00322DB6">
            <w:r>
              <w:t xml:space="preserve">Subordinação </w:t>
            </w:r>
          </w:p>
        </w:tc>
      </w:tr>
      <w:tr w:rsidR="008E4006" w14:paraId="3B4A3713" w14:textId="77777777" w:rsidTr="00322DB6">
        <w:tc>
          <w:tcPr>
            <w:tcW w:w="4247" w:type="dxa"/>
          </w:tcPr>
          <w:p w14:paraId="3F9521BD" w14:textId="77777777" w:rsidR="008E4006" w:rsidRDefault="008E4006" w:rsidP="00322DB6">
            <w:r>
              <w:t>Solidariedade empática, criativa</w:t>
            </w:r>
          </w:p>
        </w:tc>
        <w:tc>
          <w:tcPr>
            <w:tcW w:w="4247" w:type="dxa"/>
          </w:tcPr>
          <w:p w14:paraId="573C31AA" w14:textId="77777777" w:rsidR="008E4006" w:rsidRDefault="008E4006" w:rsidP="00322DB6">
            <w:r>
              <w:t>Envolvimento violento, competitivo</w:t>
            </w:r>
          </w:p>
        </w:tc>
      </w:tr>
      <w:tr w:rsidR="008E4006" w14:paraId="4FA0636B" w14:textId="77777777" w:rsidTr="00322DB6">
        <w:tc>
          <w:tcPr>
            <w:tcW w:w="4247" w:type="dxa"/>
          </w:tcPr>
          <w:p w14:paraId="292FB875" w14:textId="77777777" w:rsidR="008E4006" w:rsidRDefault="008E4006" w:rsidP="00322DB6">
            <w:r>
              <w:t>Identidade social</w:t>
            </w:r>
          </w:p>
        </w:tc>
        <w:tc>
          <w:tcPr>
            <w:tcW w:w="4247" w:type="dxa"/>
          </w:tcPr>
          <w:p w14:paraId="26C43134" w14:textId="77777777" w:rsidR="008E4006" w:rsidRDefault="008E4006" w:rsidP="00322DB6">
            <w:r>
              <w:t>Identidade individual</w:t>
            </w:r>
          </w:p>
        </w:tc>
      </w:tr>
      <w:tr w:rsidR="008E4006" w14:paraId="485AB586" w14:textId="77777777" w:rsidTr="00322DB6">
        <w:tc>
          <w:tcPr>
            <w:tcW w:w="4247" w:type="dxa"/>
          </w:tcPr>
          <w:p w14:paraId="5712DD4E" w14:textId="77777777" w:rsidR="008E4006" w:rsidRDefault="008E4006" w:rsidP="00322DB6">
            <w:r>
              <w:t>Biologia</w:t>
            </w:r>
          </w:p>
        </w:tc>
        <w:tc>
          <w:tcPr>
            <w:tcW w:w="4247" w:type="dxa"/>
          </w:tcPr>
          <w:p w14:paraId="09C0E696" w14:textId="77777777" w:rsidR="008E4006" w:rsidRDefault="008E4006" w:rsidP="00322DB6">
            <w:r>
              <w:t xml:space="preserve">Cultura </w:t>
            </w:r>
          </w:p>
        </w:tc>
      </w:tr>
    </w:tbl>
    <w:p w14:paraId="5AF2B5E3" w14:textId="77777777" w:rsidR="008E4006" w:rsidRDefault="008E4006" w:rsidP="008E4006"/>
    <w:p w14:paraId="2C38A7FF" w14:textId="77777777" w:rsidR="008E4006" w:rsidRDefault="008E4006" w:rsidP="008E4006">
      <w:r>
        <w:t xml:space="preserve">A cultura conheceu saltos diferenciadores com o surgimento das linguagens orais, com as pinturas rupestres e a arte funerária, com as linguagens escritas, com a domesticação, com a internet. </w:t>
      </w:r>
    </w:p>
    <w:p w14:paraId="1491B602" w14:textId="77777777" w:rsidR="008E4006" w:rsidRDefault="008E4006" w:rsidP="008E4006"/>
    <w:p w14:paraId="3500326F" w14:textId="77777777" w:rsidR="008E4006" w:rsidRDefault="008E4006" w:rsidP="008E4006">
      <w:r>
        <w:t xml:space="preserve">Duas culturas: Polarização que interpreta o mundo, incluindo de forma </w:t>
      </w:r>
      <w:proofErr w:type="spellStart"/>
      <w:r>
        <w:t>dialéctica</w:t>
      </w:r>
      <w:proofErr w:type="spellEnd"/>
      <w:r>
        <w:t xml:space="preserve">, frequentemente </w:t>
      </w:r>
      <w:proofErr w:type="spellStart"/>
      <w:r>
        <w:t>anti-científica</w:t>
      </w:r>
      <w:proofErr w:type="spellEnd"/>
      <w:r>
        <w:t xml:space="preserve">. De forma imperial, isto é, distinguindo natureza e cultura, </w:t>
      </w:r>
      <w:proofErr w:type="spellStart"/>
      <w:r>
        <w:t>objecto</w:t>
      </w:r>
      <w:proofErr w:type="spellEnd"/>
      <w:r>
        <w:t xml:space="preserve"> e sujeito, lixo e eternidade. </w:t>
      </w:r>
    </w:p>
    <w:p w14:paraId="639B9FA5" w14:textId="77777777" w:rsidR="008E4006" w:rsidRDefault="008E4006" w:rsidP="008E4006">
      <w:r>
        <w:t>segredo social? o que é?</w:t>
      </w:r>
    </w:p>
    <w:p w14:paraId="6448562E" w14:textId="77777777" w:rsidR="008E4006" w:rsidRDefault="008E4006" w:rsidP="008E4006"/>
    <w:p w14:paraId="6C11580B" w14:textId="77777777" w:rsidR="005B6400" w:rsidRPr="005B6400" w:rsidRDefault="005B6400" w:rsidP="005B6400"/>
    <w:sectPr w:rsidR="005B6400" w:rsidRPr="005B6400" w:rsidSect="0009431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D9"/>
    <w:rsid w:val="00010D34"/>
    <w:rsid w:val="0001527C"/>
    <w:rsid w:val="00017B8C"/>
    <w:rsid w:val="0002231B"/>
    <w:rsid w:val="00027093"/>
    <w:rsid w:val="000273EE"/>
    <w:rsid w:val="00033A90"/>
    <w:rsid w:val="00072ACE"/>
    <w:rsid w:val="00084EC8"/>
    <w:rsid w:val="00094311"/>
    <w:rsid w:val="000A13D3"/>
    <w:rsid w:val="000A3868"/>
    <w:rsid w:val="000A402D"/>
    <w:rsid w:val="000A5207"/>
    <w:rsid w:val="000A5950"/>
    <w:rsid w:val="000A6F4C"/>
    <w:rsid w:val="000D4184"/>
    <w:rsid w:val="00104408"/>
    <w:rsid w:val="00112575"/>
    <w:rsid w:val="00121A97"/>
    <w:rsid w:val="00127CEA"/>
    <w:rsid w:val="001311A7"/>
    <w:rsid w:val="00144113"/>
    <w:rsid w:val="00194039"/>
    <w:rsid w:val="00197D89"/>
    <w:rsid w:val="001B5C34"/>
    <w:rsid w:val="001B6060"/>
    <w:rsid w:val="001C5062"/>
    <w:rsid w:val="001D696C"/>
    <w:rsid w:val="001E3921"/>
    <w:rsid w:val="001F5540"/>
    <w:rsid w:val="0020124B"/>
    <w:rsid w:val="00202530"/>
    <w:rsid w:val="0021143D"/>
    <w:rsid w:val="00212046"/>
    <w:rsid w:val="00220159"/>
    <w:rsid w:val="00220F0E"/>
    <w:rsid w:val="00234292"/>
    <w:rsid w:val="00235E4A"/>
    <w:rsid w:val="00237EBD"/>
    <w:rsid w:val="00276F99"/>
    <w:rsid w:val="0028173D"/>
    <w:rsid w:val="002A0A78"/>
    <w:rsid w:val="002A7448"/>
    <w:rsid w:val="002B0870"/>
    <w:rsid w:val="002F059E"/>
    <w:rsid w:val="00301DFB"/>
    <w:rsid w:val="00312F5E"/>
    <w:rsid w:val="003131A6"/>
    <w:rsid w:val="00316D53"/>
    <w:rsid w:val="003254CA"/>
    <w:rsid w:val="00340C2B"/>
    <w:rsid w:val="003513B2"/>
    <w:rsid w:val="00351DE7"/>
    <w:rsid w:val="00372C8B"/>
    <w:rsid w:val="003731C4"/>
    <w:rsid w:val="00383A17"/>
    <w:rsid w:val="00390C5C"/>
    <w:rsid w:val="00394BA2"/>
    <w:rsid w:val="003D2078"/>
    <w:rsid w:val="003E71CD"/>
    <w:rsid w:val="00403FC3"/>
    <w:rsid w:val="004052E1"/>
    <w:rsid w:val="00415A75"/>
    <w:rsid w:val="00441FDF"/>
    <w:rsid w:val="00457D75"/>
    <w:rsid w:val="00461B8D"/>
    <w:rsid w:val="004749D9"/>
    <w:rsid w:val="00476C32"/>
    <w:rsid w:val="004815F4"/>
    <w:rsid w:val="00493657"/>
    <w:rsid w:val="004A21D6"/>
    <w:rsid w:val="004E24D4"/>
    <w:rsid w:val="004E791C"/>
    <w:rsid w:val="004F32AF"/>
    <w:rsid w:val="00506775"/>
    <w:rsid w:val="005217A1"/>
    <w:rsid w:val="0053323D"/>
    <w:rsid w:val="005471FB"/>
    <w:rsid w:val="00551012"/>
    <w:rsid w:val="005528B4"/>
    <w:rsid w:val="005544EC"/>
    <w:rsid w:val="00555769"/>
    <w:rsid w:val="0056649E"/>
    <w:rsid w:val="005865B3"/>
    <w:rsid w:val="005875FB"/>
    <w:rsid w:val="005968A7"/>
    <w:rsid w:val="005B46AB"/>
    <w:rsid w:val="005B6400"/>
    <w:rsid w:val="005C67E6"/>
    <w:rsid w:val="005C7BD9"/>
    <w:rsid w:val="005F2666"/>
    <w:rsid w:val="006027BA"/>
    <w:rsid w:val="00603094"/>
    <w:rsid w:val="006035EE"/>
    <w:rsid w:val="00621DB7"/>
    <w:rsid w:val="00646289"/>
    <w:rsid w:val="00695AC7"/>
    <w:rsid w:val="006A0480"/>
    <w:rsid w:val="006B35A1"/>
    <w:rsid w:val="0071429D"/>
    <w:rsid w:val="00714D0D"/>
    <w:rsid w:val="00722D80"/>
    <w:rsid w:val="007369CE"/>
    <w:rsid w:val="00740EEB"/>
    <w:rsid w:val="00752362"/>
    <w:rsid w:val="00765FF4"/>
    <w:rsid w:val="00767D09"/>
    <w:rsid w:val="00770581"/>
    <w:rsid w:val="00771BC8"/>
    <w:rsid w:val="00783497"/>
    <w:rsid w:val="00795EAA"/>
    <w:rsid w:val="007D7E4C"/>
    <w:rsid w:val="007E1A1B"/>
    <w:rsid w:val="008019AD"/>
    <w:rsid w:val="00811E2E"/>
    <w:rsid w:val="00830087"/>
    <w:rsid w:val="00833E45"/>
    <w:rsid w:val="0084265C"/>
    <w:rsid w:val="008558C4"/>
    <w:rsid w:val="008735A2"/>
    <w:rsid w:val="008754B7"/>
    <w:rsid w:val="008756ED"/>
    <w:rsid w:val="00881A4B"/>
    <w:rsid w:val="00883A26"/>
    <w:rsid w:val="00891855"/>
    <w:rsid w:val="00896C68"/>
    <w:rsid w:val="008A46D3"/>
    <w:rsid w:val="008B7DA3"/>
    <w:rsid w:val="008E14DC"/>
    <w:rsid w:val="008E4006"/>
    <w:rsid w:val="008E7356"/>
    <w:rsid w:val="008F0EF0"/>
    <w:rsid w:val="008F3C0B"/>
    <w:rsid w:val="008F50D7"/>
    <w:rsid w:val="0091071C"/>
    <w:rsid w:val="009207FB"/>
    <w:rsid w:val="00923A4F"/>
    <w:rsid w:val="00926605"/>
    <w:rsid w:val="00931558"/>
    <w:rsid w:val="0094135F"/>
    <w:rsid w:val="00960EE1"/>
    <w:rsid w:val="00961198"/>
    <w:rsid w:val="009621D2"/>
    <w:rsid w:val="0096458E"/>
    <w:rsid w:val="009669B6"/>
    <w:rsid w:val="00980D3E"/>
    <w:rsid w:val="009911E0"/>
    <w:rsid w:val="00997C71"/>
    <w:rsid w:val="009A0545"/>
    <w:rsid w:val="009B6DA7"/>
    <w:rsid w:val="009C581D"/>
    <w:rsid w:val="009D6FAD"/>
    <w:rsid w:val="009D77BC"/>
    <w:rsid w:val="009D7DEC"/>
    <w:rsid w:val="009F057B"/>
    <w:rsid w:val="009F5744"/>
    <w:rsid w:val="00A03094"/>
    <w:rsid w:val="00A10B3F"/>
    <w:rsid w:val="00A13EE0"/>
    <w:rsid w:val="00A172EA"/>
    <w:rsid w:val="00A35D00"/>
    <w:rsid w:val="00A41B80"/>
    <w:rsid w:val="00A65198"/>
    <w:rsid w:val="00A85C30"/>
    <w:rsid w:val="00AA1F62"/>
    <w:rsid w:val="00AA3399"/>
    <w:rsid w:val="00AC3F48"/>
    <w:rsid w:val="00AC6CE6"/>
    <w:rsid w:val="00AD009D"/>
    <w:rsid w:val="00AD30EB"/>
    <w:rsid w:val="00AE0F63"/>
    <w:rsid w:val="00AF78D0"/>
    <w:rsid w:val="00AF7FB0"/>
    <w:rsid w:val="00B06F5A"/>
    <w:rsid w:val="00B167F6"/>
    <w:rsid w:val="00B25465"/>
    <w:rsid w:val="00B325EF"/>
    <w:rsid w:val="00B46C2E"/>
    <w:rsid w:val="00B50FCA"/>
    <w:rsid w:val="00B51D1D"/>
    <w:rsid w:val="00B53B1B"/>
    <w:rsid w:val="00B817EC"/>
    <w:rsid w:val="00BA5704"/>
    <w:rsid w:val="00BD71D9"/>
    <w:rsid w:val="00BD74A2"/>
    <w:rsid w:val="00BE321F"/>
    <w:rsid w:val="00C05FC0"/>
    <w:rsid w:val="00C25EEE"/>
    <w:rsid w:val="00C32012"/>
    <w:rsid w:val="00C32209"/>
    <w:rsid w:val="00C3342A"/>
    <w:rsid w:val="00C527E0"/>
    <w:rsid w:val="00C52BA2"/>
    <w:rsid w:val="00C57548"/>
    <w:rsid w:val="00C75960"/>
    <w:rsid w:val="00C76B2E"/>
    <w:rsid w:val="00C860E3"/>
    <w:rsid w:val="00C9082D"/>
    <w:rsid w:val="00CC2E84"/>
    <w:rsid w:val="00CD01B4"/>
    <w:rsid w:val="00CE3AF4"/>
    <w:rsid w:val="00CF677B"/>
    <w:rsid w:val="00CF6E81"/>
    <w:rsid w:val="00D15C8A"/>
    <w:rsid w:val="00D44DA3"/>
    <w:rsid w:val="00D57925"/>
    <w:rsid w:val="00D627EF"/>
    <w:rsid w:val="00D662F3"/>
    <w:rsid w:val="00D70CF7"/>
    <w:rsid w:val="00D74240"/>
    <w:rsid w:val="00D826BA"/>
    <w:rsid w:val="00D91DA4"/>
    <w:rsid w:val="00D9249A"/>
    <w:rsid w:val="00DC10B3"/>
    <w:rsid w:val="00DC6D18"/>
    <w:rsid w:val="00DE14FB"/>
    <w:rsid w:val="00DF1718"/>
    <w:rsid w:val="00DF244A"/>
    <w:rsid w:val="00DF3E52"/>
    <w:rsid w:val="00E01903"/>
    <w:rsid w:val="00E04ADD"/>
    <w:rsid w:val="00E1050B"/>
    <w:rsid w:val="00E1138B"/>
    <w:rsid w:val="00E142F5"/>
    <w:rsid w:val="00E24408"/>
    <w:rsid w:val="00E3643A"/>
    <w:rsid w:val="00E53134"/>
    <w:rsid w:val="00E537E9"/>
    <w:rsid w:val="00E65E35"/>
    <w:rsid w:val="00E7646D"/>
    <w:rsid w:val="00E81B61"/>
    <w:rsid w:val="00EB735B"/>
    <w:rsid w:val="00EB7900"/>
    <w:rsid w:val="00EF32C9"/>
    <w:rsid w:val="00F04B46"/>
    <w:rsid w:val="00F06B85"/>
    <w:rsid w:val="00F246A9"/>
    <w:rsid w:val="00F266EA"/>
    <w:rsid w:val="00F30CCC"/>
    <w:rsid w:val="00F37C99"/>
    <w:rsid w:val="00F534D9"/>
    <w:rsid w:val="00F61AA6"/>
    <w:rsid w:val="00F65721"/>
    <w:rsid w:val="00F74CCD"/>
    <w:rsid w:val="00F77957"/>
    <w:rsid w:val="00FB6C41"/>
    <w:rsid w:val="00FD48C9"/>
    <w:rsid w:val="00FD4DA6"/>
    <w:rsid w:val="00FD7578"/>
    <w:rsid w:val="00FF44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CA39"/>
  <w15:chartTrackingRefBased/>
  <w15:docId w15:val="{62F88AE7-D335-4366-B851-CDF3A708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474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749D9"/>
    <w:rPr>
      <w:rFonts w:asciiTheme="majorHAnsi" w:eastAsiaTheme="majorEastAsia" w:hAnsiTheme="majorHAnsi" w:cstheme="majorBidi"/>
      <w:color w:val="2F5496" w:themeColor="accent1" w:themeShade="BF"/>
      <w:sz w:val="32"/>
      <w:szCs w:val="32"/>
    </w:rPr>
  </w:style>
  <w:style w:type="character" w:styleId="Hiperligao">
    <w:name w:val="Hyperlink"/>
    <w:basedOn w:val="Tipodeletrapredefinidodopargrafo"/>
    <w:uiPriority w:val="99"/>
    <w:unhideWhenUsed/>
    <w:rsid w:val="004749D9"/>
    <w:rPr>
      <w:color w:val="0000FF"/>
      <w:u w:val="single"/>
    </w:rPr>
  </w:style>
  <w:style w:type="character" w:styleId="MenoNoResolvida">
    <w:name w:val="Unresolved Mention"/>
    <w:basedOn w:val="Tipodeletrapredefinidodopargrafo"/>
    <w:uiPriority w:val="99"/>
    <w:semiHidden/>
    <w:unhideWhenUsed/>
    <w:rsid w:val="008754B7"/>
    <w:rPr>
      <w:color w:val="605E5C"/>
      <w:shd w:val="clear" w:color="auto" w:fill="E1DFDD"/>
    </w:rPr>
  </w:style>
  <w:style w:type="table" w:styleId="TabelacomGrelha">
    <w:name w:val="Table Grid"/>
    <w:basedOn w:val="Tabelanormal"/>
    <w:uiPriority w:val="39"/>
    <w:rsid w:val="008E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77874">
      <w:bodyDiv w:val="1"/>
      <w:marLeft w:val="0"/>
      <w:marRight w:val="0"/>
      <w:marTop w:val="0"/>
      <w:marBottom w:val="0"/>
      <w:divBdr>
        <w:top w:val="none" w:sz="0" w:space="0" w:color="auto"/>
        <w:left w:val="none" w:sz="0" w:space="0" w:color="auto"/>
        <w:bottom w:val="none" w:sz="0" w:space="0" w:color="auto"/>
        <w:right w:val="none" w:sz="0" w:space="0" w:color="auto"/>
      </w:divBdr>
    </w:div>
    <w:div w:id="1166631158">
      <w:bodyDiv w:val="1"/>
      <w:marLeft w:val="0"/>
      <w:marRight w:val="0"/>
      <w:marTop w:val="0"/>
      <w:marBottom w:val="0"/>
      <w:divBdr>
        <w:top w:val="none" w:sz="0" w:space="0" w:color="auto"/>
        <w:left w:val="none" w:sz="0" w:space="0" w:color="auto"/>
        <w:bottom w:val="none" w:sz="0" w:space="0" w:color="auto"/>
        <w:right w:val="none" w:sz="0" w:space="0" w:color="auto"/>
      </w:divBdr>
    </w:div>
    <w:div w:id="11801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scte-iul.pt/~apad/emergencia/" TargetMode="External"/><Relationship Id="rId13" Type="http://schemas.openxmlformats.org/officeDocument/2006/relationships/hyperlink" Target="https://eur01.safelinks.protection.outlook.com/?url=https%3A%2F%2Fcountercurrents.org%2F2021%2F01%2Fnavalny-in-moscow-and-the-empire-intones%2F&amp;data=04%7C01%7Cantonio.dores%40iscte-iul.pt%7C4b6263949a6945de6d8808d8bd488019%7C6230e860bfc54095a6bc104721add6e6%7C0%7C0%7C637467466366248921%7CUnknown%7CTWFpbGZsb3d8eyJWIjoiMC4wLjAwMDAiLCJQIjoiV2luMzIiLCJBTiI6Ik1haWwiLCJXVCI6Mn0%3D%7C1000&amp;sdata=mLe7dNVY8z6QWinqdBkdosgIGWeFAD7yNATpzt%2BvlyE%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Viriato_Jose_Queiroga@iscte-iul.pt" TargetMode="External"/><Relationship Id="rId12" Type="http://schemas.openxmlformats.org/officeDocument/2006/relationships/hyperlink" Target="http://home.iscte-iul.pt/~apad/emergencia/mestrado.htm" TargetMode="External"/><Relationship Id="rId17" Type="http://schemas.openxmlformats.org/officeDocument/2006/relationships/hyperlink" Target="http://gsjhr.ms.ds.iscte.pt/Program.htm" TargetMode="External"/><Relationship Id="rId2" Type="http://schemas.openxmlformats.org/officeDocument/2006/relationships/customXml" Target="../customXml/item2.xml"/><Relationship Id="rId16" Type="http://schemas.openxmlformats.org/officeDocument/2006/relationships/hyperlink" Target="https://www.youtube.com/watch?v=EjuDlXsuuh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cte-iul.pt/conteudos/iscte-saude/2080/saude-societal" TargetMode="External"/><Relationship Id="rId5" Type="http://schemas.openxmlformats.org/officeDocument/2006/relationships/settings" Target="settings.xml"/><Relationship Id="rId15" Type="http://schemas.openxmlformats.org/officeDocument/2006/relationships/hyperlink" Target="https://eur01.safelinks.protection.outlook.com/?url=https%3A%2F%2Fwww.salsa-tipiti.org%2Fcovid-19%2Fopen-letter-from-indigenous-peoples-on-surviving-covid%2F%3Ffbclid%3DIwAR3qoq4Fd43FX1a81uGThhtK19JVhwuwXLb1oc-mm7ksU0Mitchc4Rkty1I&amp;data=04%7C01%7Cantonio.dores%40iscte-iul.pt%7C703b72bf97114cbfc61c08d8bc987dde%7C6230e860bfc54095a6bc104721add6e6%7C0%7C0%7C637466710423445454%7CUnknown%7CTWFpbGZsb3d8eyJWIjoiMC4wLjAwMDAiLCJQIjoiV2luMzIiLCJBTiI6Ik1haWwiLCJXVCI6Mn0%3D%7C1000&amp;sdata=Jb89pm%2FtPywTf8xuodQ31kNDMvXD%2B6sTY4IIhc1k50k%3D&amp;reserved=0" TargetMode="External"/><Relationship Id="rId10" Type="http://schemas.openxmlformats.org/officeDocument/2006/relationships/hyperlink" Target="http://home.iscte-iul.pt/~apad/justica0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home.iscte-iul.pt/~apad/risco/" TargetMode="External"/><Relationship Id="rId14" Type="http://schemas.openxmlformats.org/officeDocument/2006/relationships/hyperlink" Target="https://www.youtube.com/watch?v=-pnuz62t9L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F76B08DE8C26B42B2585BD991D97FC1" ma:contentTypeVersion="11" ma:contentTypeDescription="Criar um novo documento." ma:contentTypeScope="" ma:versionID="cecc2d83be14d68d7c3e7a4bd217f92a">
  <xsd:schema xmlns:xsd="http://www.w3.org/2001/XMLSchema" xmlns:xs="http://www.w3.org/2001/XMLSchema" xmlns:p="http://schemas.microsoft.com/office/2006/metadata/properties" xmlns:ns3="7bac7f6d-bb1c-4cf5-8054-70832b4f4be6" xmlns:ns4="e8a5bfb1-4499-4ff5-bda2-94832a0415b8" targetNamespace="http://schemas.microsoft.com/office/2006/metadata/properties" ma:root="true" ma:fieldsID="c58113981cf04f49fe03f4f0b8634640" ns3:_="" ns4:_="">
    <xsd:import namespace="7bac7f6d-bb1c-4cf5-8054-70832b4f4be6"/>
    <xsd:import namespace="e8a5bfb1-4499-4ff5-bda2-94832a0415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c7f6d-bb1c-4cf5-8054-70832b4f4b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5bfb1-4499-4ff5-bda2-94832a0415b8"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description="" ma:internalName="SharedWithDetails" ma:readOnly="true">
      <xsd:simpleType>
        <xsd:restriction base="dms:Note">
          <xsd:maxLength value="255"/>
        </xsd:restriction>
      </xsd:simpleType>
    </xsd:element>
    <xsd:element name="SharingHintHash" ma:index="12" nillable="true" ma:displayName="Hash de Sugestão de Partilh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3DBA1-9C39-4ADE-BEA4-40022B67A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CC029-84DE-4B0B-8480-8CF5E3DE477B}">
  <ds:schemaRefs>
    <ds:schemaRef ds:uri="http://schemas.microsoft.com/sharepoint/v3/contenttype/forms"/>
  </ds:schemaRefs>
</ds:datastoreItem>
</file>

<file path=customXml/itemProps3.xml><?xml version="1.0" encoding="utf-8"?>
<ds:datastoreItem xmlns:ds="http://schemas.openxmlformats.org/officeDocument/2006/customXml" ds:itemID="{DA9335BB-4C54-4CDA-8990-3F0B1014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c7f6d-bb1c-4cf5-8054-70832b4f4be6"/>
    <ds:schemaRef ds:uri="e8a5bfb1-4499-4ff5-bda2-94832a04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3340</Words>
  <Characters>18040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248</cp:revision>
  <dcterms:created xsi:type="dcterms:W3CDTF">2021-01-20T15:40:00Z</dcterms:created>
  <dcterms:modified xsi:type="dcterms:W3CDTF">2021-02-12T11:13:00Z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0x010100AF76B08DE8C26B42B2585BD991D97FC1</vt:lpwstr>
  </property>
</Properties>
</file>