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691364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691364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691364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691364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FC5E6E">
        <w:rPr>
          <w:b/>
          <w:bCs/>
        </w:rPr>
        <w:t>19</w:t>
      </w:r>
      <w:r>
        <w:rPr>
          <w:b/>
          <w:bCs/>
        </w:rPr>
        <w:t>-</w:t>
      </w:r>
      <w:r w:rsidR="00A86C0A">
        <w:rPr>
          <w:b/>
          <w:bCs/>
        </w:rPr>
        <w:t>0</w:t>
      </w:r>
      <w:r w:rsidR="00095E2A">
        <w:rPr>
          <w:b/>
          <w:bCs/>
        </w:rPr>
        <w:t>3</w:t>
      </w:r>
      <w:r>
        <w:rPr>
          <w:b/>
          <w:bCs/>
        </w:rPr>
        <w:t>-201</w:t>
      </w:r>
      <w:r w:rsidR="00A86C0A">
        <w:rPr>
          <w:b/>
          <w:bCs/>
        </w:rPr>
        <w:t>3</w:t>
      </w:r>
    </w:p>
    <w:p w:rsidR="00C320DD" w:rsidRPr="00FC5E6E" w:rsidRDefault="00C320DD" w:rsidP="00C320DD">
      <w:pPr>
        <w:rPr>
          <w:b/>
          <w:bCs/>
        </w:rPr>
      </w:pPr>
      <w:proofErr w:type="spellStart"/>
      <w:r w:rsidRPr="00FC5E6E">
        <w:rPr>
          <w:b/>
          <w:bCs/>
        </w:rPr>
        <w:t>N.Refª</w:t>
      </w:r>
      <w:proofErr w:type="spellEnd"/>
      <w:r w:rsidRPr="00FC5E6E">
        <w:rPr>
          <w:b/>
          <w:bCs/>
        </w:rPr>
        <w:t xml:space="preserve"> n.º </w:t>
      </w:r>
      <w:r w:rsidR="00095E2A" w:rsidRPr="00FC5E6E">
        <w:rPr>
          <w:b/>
          <w:bCs/>
        </w:rPr>
        <w:t>3</w:t>
      </w:r>
      <w:r w:rsidR="00FC5E6E" w:rsidRPr="00FC5E6E">
        <w:rPr>
          <w:b/>
          <w:bCs/>
        </w:rPr>
        <w:t>7</w:t>
      </w:r>
      <w:r w:rsidRPr="00FC5E6E">
        <w:rPr>
          <w:b/>
          <w:bCs/>
        </w:rPr>
        <w:t>/</w:t>
      </w:r>
      <w:proofErr w:type="spellStart"/>
      <w:r w:rsidRPr="00FC5E6E">
        <w:rPr>
          <w:b/>
          <w:bCs/>
        </w:rPr>
        <w:t>apd</w:t>
      </w:r>
      <w:proofErr w:type="spellEnd"/>
      <w:r w:rsidRPr="00FC5E6E">
        <w:rPr>
          <w:b/>
          <w:bCs/>
        </w:rPr>
        <w:t>/1</w:t>
      </w:r>
      <w:r w:rsidR="00A86C0A" w:rsidRPr="00FC5E6E">
        <w:rPr>
          <w:b/>
          <w:bCs/>
        </w:rPr>
        <w:t>3</w:t>
      </w:r>
    </w:p>
    <w:p w:rsidR="00C670A5" w:rsidRPr="002A607A" w:rsidRDefault="00C670A5" w:rsidP="00C670A5">
      <w:pPr>
        <w:jc w:val="both"/>
        <w:rPr>
          <w:bCs/>
        </w:rPr>
      </w:pPr>
      <w:r w:rsidRPr="002A607A">
        <w:rPr>
          <w:bCs/>
        </w:rPr>
        <w:t xml:space="preserve">Outra </w:t>
      </w:r>
      <w:proofErr w:type="spellStart"/>
      <w:r w:rsidRPr="002A607A">
        <w:rPr>
          <w:bCs/>
        </w:rPr>
        <w:t>refª</w:t>
      </w:r>
      <w:proofErr w:type="spellEnd"/>
    </w:p>
    <w:p w:rsidR="00FC5E6E" w:rsidRDefault="00FC5E6E" w:rsidP="00FC5E6E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18-03-2013</w:t>
      </w:r>
    </w:p>
    <w:p w:rsidR="00FC5E6E" w:rsidRPr="00FC5E6E" w:rsidRDefault="00FC5E6E" w:rsidP="00FC5E6E">
      <w:pPr>
        <w:rPr>
          <w:b/>
          <w:bCs/>
        </w:rPr>
      </w:pPr>
      <w:proofErr w:type="spellStart"/>
      <w:r w:rsidRPr="00FC5E6E">
        <w:rPr>
          <w:b/>
          <w:bCs/>
        </w:rPr>
        <w:t>N.Refª</w:t>
      </w:r>
      <w:proofErr w:type="spellEnd"/>
      <w:r w:rsidRPr="00FC5E6E">
        <w:rPr>
          <w:b/>
          <w:bCs/>
        </w:rPr>
        <w:t xml:space="preserve"> n.º 35/</w:t>
      </w:r>
      <w:proofErr w:type="spellStart"/>
      <w:r w:rsidRPr="00FC5E6E">
        <w:rPr>
          <w:b/>
          <w:bCs/>
        </w:rPr>
        <w:t>apd</w:t>
      </w:r>
      <w:proofErr w:type="spellEnd"/>
      <w:r w:rsidRPr="00FC5E6E">
        <w:rPr>
          <w:b/>
          <w:bCs/>
        </w:rPr>
        <w:t>/13</w:t>
      </w:r>
    </w:p>
    <w:p w:rsidR="00AB417A" w:rsidRDefault="00AB417A" w:rsidP="00AB417A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14-03-2013</w:t>
      </w:r>
    </w:p>
    <w:p w:rsidR="00AB417A" w:rsidRPr="00FC5E6E" w:rsidRDefault="00AB417A" w:rsidP="00AB417A">
      <w:pPr>
        <w:rPr>
          <w:b/>
          <w:bCs/>
          <w:lang w:val="en-US"/>
        </w:rPr>
      </w:pPr>
      <w:proofErr w:type="spellStart"/>
      <w:r w:rsidRPr="00FC5E6E">
        <w:rPr>
          <w:b/>
          <w:bCs/>
          <w:lang w:val="en-US"/>
        </w:rPr>
        <w:t>N.Ref</w:t>
      </w:r>
      <w:proofErr w:type="spellEnd"/>
      <w:r w:rsidRPr="00FC5E6E">
        <w:rPr>
          <w:b/>
          <w:bCs/>
          <w:lang w:val="en-US"/>
        </w:rPr>
        <w:t>ª n</w:t>
      </w:r>
      <w:proofErr w:type="gramStart"/>
      <w:r w:rsidRPr="00FC5E6E">
        <w:rPr>
          <w:b/>
          <w:bCs/>
          <w:lang w:val="en-US"/>
        </w:rPr>
        <w:t>.º</w:t>
      </w:r>
      <w:proofErr w:type="gramEnd"/>
      <w:r w:rsidRPr="00FC5E6E">
        <w:rPr>
          <w:b/>
          <w:bCs/>
          <w:lang w:val="en-US"/>
        </w:rPr>
        <w:t xml:space="preserve"> 34/</w:t>
      </w:r>
      <w:proofErr w:type="spellStart"/>
      <w:r w:rsidRPr="00FC5E6E">
        <w:rPr>
          <w:b/>
          <w:bCs/>
          <w:lang w:val="en-US"/>
        </w:rPr>
        <w:t>apd</w:t>
      </w:r>
      <w:proofErr w:type="spellEnd"/>
      <w:r w:rsidRPr="00FC5E6E">
        <w:rPr>
          <w:b/>
          <w:bCs/>
          <w:lang w:val="en-US"/>
        </w:rPr>
        <w:t>/13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21-02-2013</w:t>
      </w:r>
    </w:p>
    <w:p w:rsidR="00C670A5" w:rsidRPr="00AB417A" w:rsidRDefault="00C670A5" w:rsidP="00C670A5">
      <w:pPr>
        <w:rPr>
          <w:b/>
          <w:bCs/>
          <w:lang w:val="en-US"/>
        </w:rPr>
      </w:pPr>
      <w:proofErr w:type="spellStart"/>
      <w:r w:rsidRPr="00AB417A">
        <w:rPr>
          <w:b/>
          <w:bCs/>
          <w:lang w:val="en-US"/>
        </w:rPr>
        <w:t>N.Ref</w:t>
      </w:r>
      <w:proofErr w:type="spellEnd"/>
      <w:r w:rsidRPr="00AB417A">
        <w:rPr>
          <w:b/>
          <w:bCs/>
          <w:lang w:val="en-US"/>
        </w:rPr>
        <w:t>ª n</w:t>
      </w:r>
      <w:proofErr w:type="gramStart"/>
      <w:r w:rsidRPr="00AB417A">
        <w:rPr>
          <w:b/>
          <w:bCs/>
          <w:lang w:val="en-US"/>
        </w:rPr>
        <w:t>.º</w:t>
      </w:r>
      <w:proofErr w:type="gramEnd"/>
      <w:r w:rsidRPr="00AB417A">
        <w:rPr>
          <w:b/>
          <w:bCs/>
          <w:lang w:val="en-US"/>
        </w:rPr>
        <w:t xml:space="preserve"> 21/</w:t>
      </w:r>
      <w:proofErr w:type="spellStart"/>
      <w:r w:rsidRPr="00AB417A">
        <w:rPr>
          <w:b/>
          <w:bCs/>
          <w:lang w:val="en-US"/>
        </w:rPr>
        <w:t>apd</w:t>
      </w:r>
      <w:proofErr w:type="spellEnd"/>
      <w:r w:rsidRPr="00AB417A">
        <w:rPr>
          <w:b/>
          <w:bCs/>
          <w:lang w:val="en-US"/>
        </w:rPr>
        <w:t>/13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28-01-2013</w:t>
      </w:r>
    </w:p>
    <w:p w:rsidR="00C670A5" w:rsidRPr="00F0677F" w:rsidRDefault="00C670A5" w:rsidP="00C670A5">
      <w:pPr>
        <w:rPr>
          <w:b/>
          <w:bCs/>
        </w:rPr>
      </w:pPr>
      <w:proofErr w:type="spellStart"/>
      <w:r w:rsidRPr="00F0677F">
        <w:rPr>
          <w:b/>
          <w:bCs/>
        </w:rPr>
        <w:t>N.Refª</w:t>
      </w:r>
      <w:proofErr w:type="spellEnd"/>
      <w:r w:rsidRPr="00F0677F">
        <w:rPr>
          <w:b/>
          <w:bCs/>
        </w:rPr>
        <w:t xml:space="preserve"> n.º 1</w:t>
      </w:r>
      <w:r>
        <w:rPr>
          <w:b/>
          <w:bCs/>
        </w:rPr>
        <w:t>2</w:t>
      </w:r>
      <w:r w:rsidRPr="00F0677F">
        <w:rPr>
          <w:b/>
          <w:bCs/>
        </w:rPr>
        <w:t>/</w:t>
      </w:r>
      <w:proofErr w:type="spellStart"/>
      <w:r w:rsidRPr="00F0677F">
        <w:rPr>
          <w:b/>
          <w:bCs/>
        </w:rPr>
        <w:t>apd</w:t>
      </w:r>
      <w:proofErr w:type="spellEnd"/>
      <w:r w:rsidRPr="00F0677F">
        <w:rPr>
          <w:b/>
          <w:bCs/>
        </w:rPr>
        <w:t>/13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04-01-2013</w:t>
      </w:r>
    </w:p>
    <w:p w:rsidR="00C670A5" w:rsidRPr="00C670A5" w:rsidRDefault="00C670A5" w:rsidP="00C670A5">
      <w:pPr>
        <w:rPr>
          <w:b/>
          <w:bCs/>
        </w:rPr>
      </w:pPr>
      <w:proofErr w:type="spellStart"/>
      <w:r w:rsidRPr="00C670A5">
        <w:rPr>
          <w:b/>
          <w:bCs/>
        </w:rPr>
        <w:t>N.Refª</w:t>
      </w:r>
      <w:proofErr w:type="spellEnd"/>
      <w:r w:rsidRPr="00C670A5">
        <w:rPr>
          <w:b/>
          <w:bCs/>
        </w:rPr>
        <w:t xml:space="preserve"> n.º 1/</w:t>
      </w:r>
      <w:proofErr w:type="spellStart"/>
      <w:r w:rsidRPr="00C670A5">
        <w:rPr>
          <w:b/>
          <w:bCs/>
        </w:rPr>
        <w:t>apd</w:t>
      </w:r>
      <w:proofErr w:type="spellEnd"/>
      <w:r w:rsidRPr="00C670A5">
        <w:rPr>
          <w:b/>
          <w:bCs/>
        </w:rPr>
        <w:t>/13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27-12-2012</w:t>
      </w:r>
    </w:p>
    <w:p w:rsidR="00C670A5" w:rsidRPr="00DF78E3" w:rsidRDefault="00C670A5" w:rsidP="00C670A5">
      <w:pPr>
        <w:rPr>
          <w:b/>
          <w:bCs/>
        </w:rPr>
      </w:pPr>
      <w:proofErr w:type="spellStart"/>
      <w:r w:rsidRPr="00DF78E3">
        <w:rPr>
          <w:b/>
          <w:bCs/>
        </w:rPr>
        <w:t>N.Refª</w:t>
      </w:r>
      <w:proofErr w:type="spellEnd"/>
      <w:r w:rsidRPr="00DF78E3">
        <w:rPr>
          <w:b/>
          <w:bCs/>
        </w:rPr>
        <w:t xml:space="preserve"> n.º </w:t>
      </w:r>
      <w:r>
        <w:rPr>
          <w:b/>
          <w:bCs/>
        </w:rPr>
        <w:t>204</w:t>
      </w:r>
      <w:r w:rsidRPr="00DF78E3">
        <w:rPr>
          <w:b/>
          <w:bCs/>
        </w:rPr>
        <w:t>/</w:t>
      </w:r>
      <w:proofErr w:type="spellStart"/>
      <w:r w:rsidRPr="00DF78E3">
        <w:rPr>
          <w:b/>
          <w:bCs/>
        </w:rPr>
        <w:t>apd</w:t>
      </w:r>
      <w:proofErr w:type="spellEnd"/>
      <w:r w:rsidRPr="00DF78E3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08-10-2012</w:t>
      </w:r>
    </w:p>
    <w:p w:rsidR="00C670A5" w:rsidRPr="00DF78E3" w:rsidRDefault="00C670A5" w:rsidP="00C670A5">
      <w:pPr>
        <w:rPr>
          <w:b/>
          <w:bCs/>
        </w:rPr>
      </w:pPr>
      <w:proofErr w:type="spellStart"/>
      <w:r w:rsidRPr="00DF78E3">
        <w:rPr>
          <w:b/>
          <w:bCs/>
        </w:rPr>
        <w:t>N.Refª</w:t>
      </w:r>
      <w:proofErr w:type="spellEnd"/>
      <w:r w:rsidRPr="00DF78E3">
        <w:rPr>
          <w:b/>
          <w:bCs/>
        </w:rPr>
        <w:t xml:space="preserve"> n.º 15</w:t>
      </w:r>
      <w:r>
        <w:rPr>
          <w:b/>
          <w:bCs/>
        </w:rPr>
        <w:t>5</w:t>
      </w:r>
      <w:r w:rsidRPr="00DF78E3">
        <w:rPr>
          <w:b/>
          <w:bCs/>
        </w:rPr>
        <w:t>/</w:t>
      </w:r>
      <w:proofErr w:type="spellStart"/>
      <w:r w:rsidRPr="00DF78E3">
        <w:rPr>
          <w:b/>
          <w:bCs/>
        </w:rPr>
        <w:t>apd</w:t>
      </w:r>
      <w:proofErr w:type="spellEnd"/>
      <w:r w:rsidRPr="00DF78E3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29-09-2012</w:t>
      </w:r>
    </w:p>
    <w:p w:rsidR="00C670A5" w:rsidRPr="009E30CE" w:rsidRDefault="00C670A5" w:rsidP="00C670A5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152/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03-08-2012</w:t>
      </w:r>
    </w:p>
    <w:p w:rsidR="00C670A5" w:rsidRPr="009E30CE" w:rsidRDefault="00C670A5" w:rsidP="00C670A5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136/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03-08-2012</w:t>
      </w:r>
    </w:p>
    <w:p w:rsidR="00C670A5" w:rsidRPr="009E30CE" w:rsidRDefault="00C670A5" w:rsidP="00C670A5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134/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Lisboa, 24-05-2012</w:t>
      </w:r>
    </w:p>
    <w:p w:rsidR="00C670A5" w:rsidRPr="009E30CE" w:rsidRDefault="00C670A5" w:rsidP="00C670A5">
      <w:pPr>
        <w:rPr>
          <w:b/>
          <w:bCs/>
        </w:rPr>
      </w:pPr>
      <w:proofErr w:type="spellStart"/>
      <w:r w:rsidRPr="009E30CE">
        <w:rPr>
          <w:b/>
          <w:bCs/>
        </w:rPr>
        <w:t>N.Refª</w:t>
      </w:r>
      <w:proofErr w:type="spellEnd"/>
      <w:r w:rsidRPr="009E30CE">
        <w:rPr>
          <w:b/>
          <w:bCs/>
        </w:rPr>
        <w:t xml:space="preserve"> n.º 114/</w:t>
      </w:r>
      <w:proofErr w:type="spellStart"/>
      <w:r w:rsidRPr="009E30CE">
        <w:rPr>
          <w:b/>
          <w:bCs/>
        </w:rPr>
        <w:t>apd</w:t>
      </w:r>
      <w:proofErr w:type="spellEnd"/>
      <w:r w:rsidRPr="009E30CE">
        <w:rPr>
          <w:b/>
          <w:bCs/>
        </w:rPr>
        <w:t>/12</w:t>
      </w:r>
    </w:p>
    <w:p w:rsidR="001220C8" w:rsidRPr="0037458A" w:rsidRDefault="001220C8" w:rsidP="001F3C2F">
      <w:pPr>
        <w:jc w:val="both"/>
        <w:rPr>
          <w:bCs/>
        </w:rPr>
      </w:pPr>
    </w:p>
    <w:p w:rsidR="00261C30" w:rsidRDefault="00761EC6" w:rsidP="00316DE2">
      <w:pPr>
        <w:jc w:val="both"/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D30ACE">
        <w:rPr>
          <w:b/>
        </w:rPr>
        <w:t>Transporte ao hospital contra vontade</w:t>
      </w:r>
      <w:r w:rsidR="00C670A5">
        <w:rPr>
          <w:b/>
        </w:rPr>
        <w:t xml:space="preserve"> </w:t>
      </w:r>
      <w:r w:rsidR="0037458A">
        <w:rPr>
          <w:b/>
        </w:rPr>
        <w:t xml:space="preserve">de </w:t>
      </w:r>
      <w:proofErr w:type="spellStart"/>
      <w:r w:rsidR="0037458A">
        <w:rPr>
          <w:b/>
        </w:rPr>
        <w:t>Raffaele</w:t>
      </w:r>
      <w:proofErr w:type="spellEnd"/>
      <w:r w:rsidR="0037458A">
        <w:rPr>
          <w:b/>
        </w:rPr>
        <w:t xml:space="preserve"> </w:t>
      </w:r>
      <w:proofErr w:type="spellStart"/>
      <w:r w:rsidR="0037458A">
        <w:rPr>
          <w:b/>
        </w:rPr>
        <w:t>Cifrone</w:t>
      </w:r>
      <w:proofErr w:type="spellEnd"/>
      <w:r w:rsidR="00AB417A">
        <w:rPr>
          <w:b/>
        </w:rPr>
        <w:t xml:space="preserve">, </w:t>
      </w:r>
      <w:r w:rsidR="00D30ACE">
        <w:rPr>
          <w:b/>
        </w:rPr>
        <w:t>com práticas ilegítimas por parte do GISP</w:t>
      </w:r>
    </w:p>
    <w:p w:rsidR="00F82DEC" w:rsidRDefault="00F82DEC" w:rsidP="00F82DEC">
      <w:pPr>
        <w:jc w:val="both"/>
      </w:pPr>
    </w:p>
    <w:p w:rsidR="002C51B3" w:rsidRDefault="002C51B3" w:rsidP="002C51B3">
      <w:proofErr w:type="spellStart"/>
      <w:r>
        <w:t>Raffaele</w:t>
      </w:r>
      <w:proofErr w:type="spellEnd"/>
      <w:r>
        <w:t xml:space="preserve"> </w:t>
      </w:r>
      <w:proofErr w:type="spellStart"/>
      <w:r>
        <w:t>Cifrone</w:t>
      </w:r>
      <w:proofErr w:type="spellEnd"/>
      <w:r>
        <w:t>, recluso que se encontra a cumprir pena de prisão no E. P. de Vale de Judeus e que iniciou uma greve de fome no passado dia 20 de Fevereiro, foi hoje, dia 19 de Março, transportado contra a sua vontade, ao Hospital de Caxias. O transporte terá sido efectuado por carrinha celular, escoltada por elementos dos GISP, entre os quais alguns contra os quais o recluso fez uma queixa-crime.</w:t>
      </w:r>
    </w:p>
    <w:p w:rsidR="002C51B3" w:rsidRDefault="002C51B3" w:rsidP="0037458A">
      <w:r>
        <w:t>Este tipo de actuação é evidentemente ilegítima mas, a confirmar-se, não pode deixar de ser atribuída às mais altas autoridades do sistema prisional. Para quem está longe, é um sinal dificilmente equívoco sobre a política do “quero posso e mando” que a ACED tem denunciado ser prática em várias ocasiões – bem como expressamente vocalizada em muitas delas pelos executantes de tal política. Além disso revela também a tolerância do sistema a práticas de maus-tratos, à margem da lei, expressamente proibidas pela legislação aplicável no âmbito da condenação das práticas de tortura.</w:t>
      </w:r>
    </w:p>
    <w:p w:rsidR="002C51B3" w:rsidRDefault="00C670A5" w:rsidP="0037458A">
      <w:r>
        <w:lastRenderedPageBreak/>
        <w:t>A ACED regista</w:t>
      </w:r>
      <w:r w:rsidR="002C51B3">
        <w:t xml:space="preserve"> a informação chegada e divulga-a, para os efeitos que se entenderem convenientes. </w:t>
      </w:r>
    </w:p>
    <w:p w:rsidR="00095E2A" w:rsidRDefault="00095E2A" w:rsidP="00C670A5"/>
    <w:p w:rsidR="00466309" w:rsidRDefault="00466309" w:rsidP="00316DE2">
      <w:pPr>
        <w:jc w:val="both"/>
      </w:pPr>
    </w:p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C0A" w:rsidRDefault="00A86C0A">
      <w:r>
        <w:separator/>
      </w:r>
    </w:p>
  </w:endnote>
  <w:endnote w:type="continuationSeparator" w:id="0">
    <w:p w:rsidR="00A86C0A" w:rsidRDefault="00A86C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C0A" w:rsidRDefault="00A86C0A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A86C0A" w:rsidRDefault="00A86C0A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A86C0A" w:rsidRDefault="00A86C0A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C0A" w:rsidRDefault="00A86C0A">
      <w:r>
        <w:separator/>
      </w:r>
    </w:p>
  </w:footnote>
  <w:footnote w:type="continuationSeparator" w:id="0">
    <w:p w:rsidR="00A86C0A" w:rsidRDefault="00A86C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1B3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364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0ACE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5E6E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2004-05-24T12:31:00Z</cp:lastPrinted>
  <dcterms:created xsi:type="dcterms:W3CDTF">2013-03-19T15:27:00Z</dcterms:created>
  <dcterms:modified xsi:type="dcterms:W3CDTF">2013-03-19T15:35:00Z</dcterms:modified>
</cp:coreProperties>
</file>