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76134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7613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76134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7613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FB0D45">
        <w:rPr>
          <w:b/>
          <w:bCs/>
        </w:rPr>
        <w:t>5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2F5D22">
        <w:rPr>
          <w:b/>
          <w:bCs/>
        </w:rPr>
        <w:t>7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2F5D22">
        <w:t>tensão</w:t>
      </w:r>
      <w:r w:rsidR="0026303A">
        <w:t xml:space="preserve"> </w:t>
      </w:r>
      <w:r w:rsidR="009661E2">
        <w:t>na cadeia d</w:t>
      </w:r>
      <w:r w:rsidR="002F5D22">
        <w:t>a Carregueira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FB0D45" w:rsidRPr="00FB0D45" w:rsidRDefault="002F5D22" w:rsidP="009661E2">
      <w:pPr>
        <w:pStyle w:val="NormalWeb"/>
        <w:spacing w:before="0" w:beforeAutospacing="0" w:after="0" w:afterAutospacing="0"/>
        <w:jc w:val="both"/>
      </w:pPr>
      <w:r>
        <w:t>Da prisão da Carregueira chegou a informação de existir uma especial tensão</w:t>
      </w:r>
      <w:r w:rsidR="0081792C">
        <w:t xml:space="preserve">, embora a mensagem não tenha sido transmitida com clareza. Foi dito haver problemas com a alimentação por esta estar a ser insuficiente para as necessidades. 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>ACED info</w:t>
      </w:r>
      <w:r w:rsidR="00677D4F" w:rsidRPr="009E0966">
        <w:t xml:space="preserve">rma quem de direito do ocorrido. </w:t>
      </w:r>
      <w:r w:rsidR="00677D4F">
        <w:t xml:space="preserve">Pede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CA" w:rsidRDefault="008E1BCA">
      <w:r>
        <w:separator/>
      </w:r>
    </w:p>
  </w:endnote>
  <w:endnote w:type="continuationSeparator" w:id="0">
    <w:p w:rsidR="008E1BCA" w:rsidRDefault="008E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A" w:rsidRDefault="008E1BC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1BCA" w:rsidRDefault="008E1BC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CA" w:rsidRDefault="008E1BCA">
      <w:r>
        <w:separator/>
      </w:r>
    </w:p>
  </w:footnote>
  <w:footnote w:type="continuationSeparator" w:id="0">
    <w:p w:rsidR="008E1BCA" w:rsidRDefault="008E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2013-04-25T22:05:00Z</dcterms:created>
  <dcterms:modified xsi:type="dcterms:W3CDTF">2013-04-25T22:07:00Z</dcterms:modified>
</cp:coreProperties>
</file>